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EA6A8" w14:textId="77777777" w:rsidR="00F8604A" w:rsidRDefault="0022657F">
      <w:pPr>
        <w:spacing w:after="101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461C5B9D" w14:textId="77777777" w:rsidR="00F8604A" w:rsidRDefault="0022657F">
      <w:pPr>
        <w:spacing w:after="456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67AA4E34" w14:textId="04A7DC4B" w:rsidR="00F8604A" w:rsidRDefault="00707C07" w:rsidP="00707C07">
      <w:pPr>
        <w:spacing w:after="0" w:line="259" w:lineRule="auto"/>
        <w:ind w:left="0" w:firstLine="0"/>
        <w:jc w:val="center"/>
      </w:pPr>
      <w:r>
        <w:rPr>
          <w:b/>
          <w:noProof/>
          <w:sz w:val="72"/>
        </w:rPr>
        <w:drawing>
          <wp:inline distT="0" distB="0" distL="0" distR="0" wp14:anchorId="3478C556" wp14:editId="53B3541E">
            <wp:extent cx="4535075" cy="1724025"/>
            <wp:effectExtent l="0" t="0" r="0" b="0"/>
            <wp:docPr id="385734666" name="Picture 2" descr="A purple and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34666" name="Picture 2" descr="A purple and green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819" cy="172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B8878" w14:textId="77777777" w:rsidR="00707C07" w:rsidRDefault="00707C07" w:rsidP="00707C07">
      <w:pPr>
        <w:spacing w:after="0" w:line="259" w:lineRule="auto"/>
        <w:ind w:left="0" w:firstLine="0"/>
        <w:jc w:val="center"/>
      </w:pPr>
    </w:p>
    <w:p w14:paraId="3C3477A3" w14:textId="77777777" w:rsidR="00707C07" w:rsidRDefault="00707C07" w:rsidP="00707C07">
      <w:pPr>
        <w:spacing w:after="0" w:line="259" w:lineRule="auto"/>
        <w:ind w:left="0" w:firstLine="0"/>
        <w:jc w:val="center"/>
      </w:pPr>
    </w:p>
    <w:p w14:paraId="4ADC9CFF" w14:textId="77777777" w:rsidR="00707C07" w:rsidRDefault="00707C07" w:rsidP="00707C07">
      <w:pPr>
        <w:spacing w:after="0" w:line="259" w:lineRule="auto"/>
        <w:ind w:left="0" w:firstLine="0"/>
        <w:jc w:val="center"/>
      </w:pPr>
    </w:p>
    <w:p w14:paraId="1E8D820B" w14:textId="77777777" w:rsidR="00707C07" w:rsidRDefault="00707C07" w:rsidP="00707C07">
      <w:pPr>
        <w:spacing w:after="0" w:line="259" w:lineRule="auto"/>
        <w:ind w:left="0" w:firstLine="0"/>
        <w:jc w:val="center"/>
      </w:pPr>
    </w:p>
    <w:p w14:paraId="0558525B" w14:textId="77777777" w:rsidR="00707C07" w:rsidRDefault="00707C07" w:rsidP="00707C07">
      <w:pPr>
        <w:spacing w:after="0" w:line="259" w:lineRule="auto"/>
        <w:ind w:left="0" w:firstLine="0"/>
        <w:jc w:val="center"/>
      </w:pPr>
    </w:p>
    <w:p w14:paraId="0B8708F8" w14:textId="77777777" w:rsidR="00F8604A" w:rsidRPr="00707C07" w:rsidRDefault="0022657F">
      <w:pPr>
        <w:spacing w:after="52" w:line="259" w:lineRule="auto"/>
        <w:ind w:left="0" w:firstLine="0"/>
        <w:jc w:val="left"/>
        <w:rPr>
          <w:rFonts w:asciiTheme="majorHAnsi" w:hAnsiTheme="majorHAnsi"/>
        </w:rPr>
      </w:pPr>
      <w:r>
        <w:rPr>
          <w:b/>
          <w:sz w:val="72"/>
        </w:rPr>
        <w:t xml:space="preserve"> </w:t>
      </w:r>
    </w:p>
    <w:p w14:paraId="566FD108" w14:textId="77777777" w:rsidR="00F8604A" w:rsidRPr="00707C07" w:rsidRDefault="0022657F">
      <w:pPr>
        <w:spacing w:after="0" w:line="259" w:lineRule="auto"/>
        <w:ind w:left="0" w:right="147" w:firstLine="0"/>
        <w:jc w:val="center"/>
        <w:rPr>
          <w:rFonts w:asciiTheme="majorHAnsi" w:hAnsiTheme="majorHAnsi"/>
        </w:rPr>
      </w:pPr>
      <w:r w:rsidRPr="00707C07">
        <w:rPr>
          <w:rFonts w:asciiTheme="majorHAnsi" w:hAnsiTheme="majorHAnsi"/>
          <w:b/>
          <w:sz w:val="72"/>
        </w:rPr>
        <w:t xml:space="preserve">Staff Wellbeing Policy </w:t>
      </w:r>
    </w:p>
    <w:p w14:paraId="1AB30FED" w14:textId="77777777" w:rsidR="00F8604A" w:rsidRPr="00707C07" w:rsidRDefault="0022657F">
      <w:pPr>
        <w:spacing w:after="100" w:line="259" w:lineRule="auto"/>
        <w:ind w:left="0" w:firstLine="0"/>
        <w:jc w:val="left"/>
        <w:rPr>
          <w:rFonts w:asciiTheme="majorHAnsi" w:hAnsiTheme="majorHAnsi"/>
        </w:rPr>
      </w:pPr>
      <w:r w:rsidRPr="00707C07">
        <w:rPr>
          <w:rFonts w:asciiTheme="majorHAnsi" w:hAnsiTheme="majorHAnsi"/>
        </w:rPr>
        <w:t xml:space="preserve"> </w:t>
      </w:r>
    </w:p>
    <w:p w14:paraId="6276BFC7" w14:textId="77777777" w:rsidR="00F8604A" w:rsidRPr="00707C07" w:rsidRDefault="0022657F">
      <w:pPr>
        <w:spacing w:after="102" w:line="259" w:lineRule="auto"/>
        <w:ind w:left="0" w:firstLine="0"/>
        <w:jc w:val="left"/>
        <w:rPr>
          <w:rFonts w:asciiTheme="majorHAnsi" w:hAnsiTheme="majorHAnsi"/>
        </w:rPr>
      </w:pPr>
      <w:r w:rsidRPr="00707C07">
        <w:rPr>
          <w:rFonts w:asciiTheme="majorHAnsi" w:hAnsiTheme="majorHAnsi"/>
        </w:rPr>
        <w:t xml:space="preserve"> </w:t>
      </w:r>
    </w:p>
    <w:p w14:paraId="00A8167B" w14:textId="77777777" w:rsidR="00F8604A" w:rsidRPr="00707C07" w:rsidRDefault="0022657F">
      <w:pPr>
        <w:spacing w:after="102" w:line="259" w:lineRule="auto"/>
        <w:ind w:left="0" w:firstLine="0"/>
        <w:jc w:val="left"/>
        <w:rPr>
          <w:rFonts w:asciiTheme="majorHAnsi" w:hAnsiTheme="majorHAnsi"/>
        </w:rPr>
      </w:pPr>
      <w:r w:rsidRPr="00707C07">
        <w:rPr>
          <w:rFonts w:asciiTheme="majorHAnsi" w:hAnsiTheme="majorHAnsi"/>
        </w:rPr>
        <w:t xml:space="preserve"> </w:t>
      </w:r>
    </w:p>
    <w:p w14:paraId="4B731059" w14:textId="77777777" w:rsidR="00F8604A" w:rsidRPr="00707C07" w:rsidRDefault="0022657F">
      <w:pPr>
        <w:spacing w:after="102" w:line="259" w:lineRule="auto"/>
        <w:ind w:left="0" w:firstLine="0"/>
        <w:jc w:val="left"/>
        <w:rPr>
          <w:rFonts w:asciiTheme="majorHAnsi" w:hAnsiTheme="majorHAnsi"/>
        </w:rPr>
      </w:pPr>
      <w:r w:rsidRPr="00707C07">
        <w:rPr>
          <w:rFonts w:asciiTheme="majorHAnsi" w:hAnsiTheme="majorHAnsi"/>
        </w:rPr>
        <w:t xml:space="preserve"> </w:t>
      </w:r>
    </w:p>
    <w:p w14:paraId="184711DC" w14:textId="77777777" w:rsidR="00F8604A" w:rsidRPr="00707C07" w:rsidRDefault="0022657F">
      <w:pPr>
        <w:spacing w:after="100" w:line="259" w:lineRule="auto"/>
        <w:ind w:left="0" w:firstLine="0"/>
        <w:jc w:val="left"/>
        <w:rPr>
          <w:rFonts w:asciiTheme="majorHAnsi" w:hAnsiTheme="majorHAnsi"/>
        </w:rPr>
      </w:pPr>
      <w:r w:rsidRPr="00707C07">
        <w:rPr>
          <w:rFonts w:asciiTheme="majorHAnsi" w:hAnsiTheme="majorHAnsi"/>
        </w:rPr>
        <w:t xml:space="preserve"> </w:t>
      </w:r>
    </w:p>
    <w:p w14:paraId="7984D699" w14:textId="77777777" w:rsidR="00F8604A" w:rsidRPr="00707C07" w:rsidRDefault="0022657F">
      <w:pPr>
        <w:spacing w:after="102" w:line="259" w:lineRule="auto"/>
        <w:ind w:left="0" w:firstLine="0"/>
        <w:jc w:val="left"/>
        <w:rPr>
          <w:rFonts w:asciiTheme="majorHAnsi" w:hAnsiTheme="majorHAnsi"/>
        </w:rPr>
      </w:pPr>
      <w:r w:rsidRPr="00707C07">
        <w:rPr>
          <w:rFonts w:asciiTheme="majorHAnsi" w:hAnsiTheme="majorHAnsi"/>
        </w:rPr>
        <w:t xml:space="preserve"> </w:t>
      </w:r>
    </w:p>
    <w:p w14:paraId="782995D4" w14:textId="77777777" w:rsidR="00F8604A" w:rsidRPr="00707C07" w:rsidRDefault="0022657F">
      <w:pPr>
        <w:spacing w:after="0" w:line="259" w:lineRule="auto"/>
        <w:ind w:left="0" w:firstLine="0"/>
        <w:jc w:val="left"/>
        <w:rPr>
          <w:rFonts w:asciiTheme="majorHAnsi" w:hAnsiTheme="majorHAnsi"/>
        </w:rPr>
      </w:pPr>
      <w:r w:rsidRPr="00707C07">
        <w:rPr>
          <w:rFonts w:asciiTheme="majorHAnsi" w:hAnsiTheme="majorHAnsi"/>
        </w:rPr>
        <w:t xml:space="preserve"> </w:t>
      </w:r>
    </w:p>
    <w:p w14:paraId="4974A94C" w14:textId="77777777" w:rsidR="00F8604A" w:rsidRPr="00707C07" w:rsidRDefault="0022657F" w:rsidP="005C3BD4">
      <w:pPr>
        <w:spacing w:after="102" w:line="259" w:lineRule="auto"/>
        <w:ind w:left="0" w:firstLine="0"/>
        <w:jc w:val="left"/>
        <w:rPr>
          <w:rFonts w:asciiTheme="majorHAnsi" w:hAnsiTheme="majorHAnsi"/>
        </w:rPr>
      </w:pPr>
      <w:r w:rsidRPr="00707C07">
        <w:rPr>
          <w:rFonts w:asciiTheme="majorHAnsi" w:hAnsiTheme="majorHAnsi"/>
        </w:rPr>
        <w:t xml:space="preserve"> </w:t>
      </w:r>
    </w:p>
    <w:p w14:paraId="1B8FABE4" w14:textId="77777777" w:rsidR="00F8604A" w:rsidRPr="00707C07" w:rsidRDefault="0022657F">
      <w:pPr>
        <w:spacing w:after="100" w:line="259" w:lineRule="auto"/>
        <w:ind w:left="0" w:firstLine="0"/>
        <w:jc w:val="left"/>
        <w:rPr>
          <w:rFonts w:asciiTheme="majorHAnsi" w:hAnsiTheme="majorHAnsi"/>
        </w:rPr>
      </w:pPr>
      <w:r w:rsidRPr="00707C07">
        <w:rPr>
          <w:rFonts w:asciiTheme="majorHAnsi" w:hAnsiTheme="majorHAnsi"/>
        </w:rPr>
        <w:t xml:space="preserve"> </w:t>
      </w:r>
    </w:p>
    <w:p w14:paraId="71C21727" w14:textId="77777777" w:rsidR="00F8604A" w:rsidRPr="00707C07" w:rsidRDefault="0022657F">
      <w:pPr>
        <w:spacing w:after="0" w:line="259" w:lineRule="auto"/>
        <w:ind w:left="0" w:firstLine="0"/>
        <w:jc w:val="left"/>
        <w:rPr>
          <w:rFonts w:asciiTheme="majorHAnsi" w:hAnsiTheme="majorHAnsi"/>
        </w:rPr>
      </w:pPr>
      <w:r w:rsidRPr="00707C07">
        <w:rPr>
          <w:rFonts w:asciiTheme="majorHAnsi" w:hAnsiTheme="majorHAnsi"/>
        </w:rPr>
        <w:t xml:space="preserve"> </w:t>
      </w:r>
    </w:p>
    <w:p w14:paraId="45C0C9D0" w14:textId="77777777" w:rsidR="00707C07" w:rsidRPr="00707C07" w:rsidRDefault="00707C07">
      <w:pPr>
        <w:spacing w:after="101" w:line="259" w:lineRule="auto"/>
        <w:ind w:left="0" w:firstLine="0"/>
        <w:jc w:val="left"/>
        <w:rPr>
          <w:rFonts w:asciiTheme="majorHAnsi" w:eastAsia="Arial" w:hAnsiTheme="majorHAnsi" w:cs="Arial"/>
        </w:rPr>
      </w:pPr>
    </w:p>
    <w:p w14:paraId="12B4C1EE" w14:textId="77777777" w:rsidR="00707C07" w:rsidRPr="00707C07" w:rsidRDefault="00707C07">
      <w:pPr>
        <w:spacing w:after="101" w:line="259" w:lineRule="auto"/>
        <w:ind w:left="0" w:firstLine="0"/>
        <w:jc w:val="left"/>
        <w:rPr>
          <w:rFonts w:asciiTheme="majorHAnsi" w:eastAsia="Arial" w:hAnsiTheme="majorHAnsi" w:cs="Arial"/>
        </w:rPr>
      </w:pPr>
    </w:p>
    <w:p w14:paraId="4B18B970" w14:textId="77777777" w:rsidR="00707C07" w:rsidRPr="00707C07" w:rsidRDefault="00707C07">
      <w:pPr>
        <w:spacing w:after="101" w:line="259" w:lineRule="auto"/>
        <w:ind w:left="0" w:firstLine="0"/>
        <w:jc w:val="left"/>
        <w:rPr>
          <w:rFonts w:asciiTheme="majorHAnsi" w:eastAsia="Arial" w:hAnsiTheme="majorHAnsi" w:cs="Arial"/>
        </w:rPr>
      </w:pPr>
    </w:p>
    <w:p w14:paraId="17D29485" w14:textId="77777777" w:rsidR="00707C07" w:rsidRPr="00707C07" w:rsidRDefault="00707C07">
      <w:pPr>
        <w:spacing w:after="101" w:line="259" w:lineRule="auto"/>
        <w:ind w:left="0" w:firstLine="0"/>
        <w:jc w:val="left"/>
        <w:rPr>
          <w:rFonts w:asciiTheme="majorHAnsi" w:eastAsia="Arial" w:hAnsiTheme="majorHAnsi" w:cs="Arial"/>
        </w:rPr>
      </w:pPr>
    </w:p>
    <w:p w14:paraId="691AE529" w14:textId="77777777" w:rsidR="00707C07" w:rsidRPr="00707C07" w:rsidRDefault="00707C07">
      <w:pPr>
        <w:spacing w:after="101" w:line="259" w:lineRule="auto"/>
        <w:ind w:left="0" w:firstLine="0"/>
        <w:jc w:val="left"/>
        <w:rPr>
          <w:rFonts w:asciiTheme="majorHAnsi" w:eastAsia="Arial" w:hAnsiTheme="majorHAnsi" w:cs="Arial"/>
        </w:rPr>
      </w:pPr>
    </w:p>
    <w:p w14:paraId="0316C140" w14:textId="77777777" w:rsidR="00707C07" w:rsidRPr="00707C07" w:rsidRDefault="00707C07">
      <w:pPr>
        <w:spacing w:after="101" w:line="259" w:lineRule="auto"/>
        <w:ind w:left="0" w:firstLine="0"/>
        <w:jc w:val="left"/>
        <w:rPr>
          <w:rFonts w:asciiTheme="majorHAnsi" w:eastAsia="Arial" w:hAnsiTheme="majorHAnsi" w:cs="Arial"/>
        </w:rPr>
      </w:pPr>
    </w:p>
    <w:p w14:paraId="7B9AA518" w14:textId="77777777" w:rsidR="00707C07" w:rsidRPr="00707C07" w:rsidRDefault="00707C07">
      <w:pPr>
        <w:spacing w:after="101" w:line="259" w:lineRule="auto"/>
        <w:ind w:left="0" w:firstLine="0"/>
        <w:jc w:val="left"/>
        <w:rPr>
          <w:rFonts w:asciiTheme="majorHAnsi" w:eastAsia="Arial" w:hAnsiTheme="majorHAnsi" w:cs="Arial"/>
        </w:rPr>
      </w:pPr>
    </w:p>
    <w:p w14:paraId="36551EE7" w14:textId="77777777" w:rsidR="00707C07" w:rsidRPr="00707C07" w:rsidRDefault="00707C07">
      <w:pPr>
        <w:spacing w:after="101" w:line="259" w:lineRule="auto"/>
        <w:ind w:left="0" w:firstLine="0"/>
        <w:jc w:val="left"/>
        <w:rPr>
          <w:rFonts w:asciiTheme="majorHAnsi" w:eastAsia="Arial" w:hAnsiTheme="majorHAnsi" w:cs="Arial"/>
        </w:rPr>
      </w:pPr>
    </w:p>
    <w:p w14:paraId="3DFF1E64" w14:textId="27C0F425" w:rsidR="00F8604A" w:rsidRPr="00707C07" w:rsidRDefault="00707C07" w:rsidP="00707C07">
      <w:pPr>
        <w:spacing w:after="101" w:line="259" w:lineRule="auto"/>
        <w:ind w:left="0" w:firstLine="0"/>
        <w:jc w:val="center"/>
        <w:rPr>
          <w:rFonts w:asciiTheme="majorHAnsi" w:hAnsiTheme="majorHAnsi"/>
          <w:sz w:val="52"/>
          <w:szCs w:val="52"/>
        </w:rPr>
      </w:pPr>
      <w:r w:rsidRPr="00707C07">
        <w:rPr>
          <w:rFonts w:asciiTheme="majorHAnsi" w:eastAsia="Arial" w:hAnsiTheme="majorHAnsi" w:cs="Arial"/>
          <w:sz w:val="52"/>
          <w:szCs w:val="52"/>
        </w:rPr>
        <w:t>September 2024</w:t>
      </w:r>
    </w:p>
    <w:p w14:paraId="7F3DB977" w14:textId="77777777" w:rsidR="00F8604A" w:rsidRDefault="0022657F">
      <w:pPr>
        <w:spacing w:after="103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7E0113F2" w14:textId="77777777" w:rsidR="00F8604A" w:rsidRDefault="0022657F">
      <w:pPr>
        <w:spacing w:after="185" w:line="259" w:lineRule="auto"/>
        <w:ind w:left="0" w:firstLine="0"/>
        <w:jc w:val="left"/>
      </w:pPr>
      <w:r>
        <w:rPr>
          <w:rFonts w:ascii="Arial" w:eastAsia="Arial" w:hAnsi="Arial" w:cs="Arial"/>
        </w:rPr>
        <w:lastRenderedPageBreak/>
        <w:t xml:space="preserve"> </w:t>
      </w:r>
    </w:p>
    <w:p w14:paraId="0A6725BA" w14:textId="72A363FE" w:rsidR="00F8604A" w:rsidRDefault="0022657F">
      <w:pPr>
        <w:pStyle w:val="Heading1"/>
        <w:numPr>
          <w:ilvl w:val="0"/>
          <w:numId w:val="0"/>
        </w:numPr>
        <w:spacing w:after="61"/>
        <w:ind w:left="-5"/>
      </w:pPr>
      <w:r>
        <w:t>Contents</w:t>
      </w:r>
      <w:r>
        <w:rPr>
          <w:b w:val="0"/>
          <w:sz w:val="20"/>
        </w:rPr>
        <w:t xml:space="preserve"> </w:t>
      </w:r>
    </w:p>
    <w:p w14:paraId="321EF8F5" w14:textId="77777777" w:rsidR="00F8604A" w:rsidRDefault="0022657F">
      <w:pPr>
        <w:numPr>
          <w:ilvl w:val="0"/>
          <w:numId w:val="1"/>
        </w:numPr>
        <w:spacing w:after="104" w:line="259" w:lineRule="auto"/>
        <w:ind w:hanging="196"/>
        <w:jc w:val="left"/>
      </w:pPr>
      <w:r>
        <w:t>Aims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 2</w:t>
      </w:r>
      <w:r>
        <w:rPr>
          <w:sz w:val="24"/>
        </w:rPr>
        <w:t xml:space="preserve"> </w:t>
      </w:r>
    </w:p>
    <w:p w14:paraId="6941A52B" w14:textId="77777777" w:rsidR="00F8604A" w:rsidRDefault="0022657F">
      <w:pPr>
        <w:numPr>
          <w:ilvl w:val="0"/>
          <w:numId w:val="1"/>
        </w:numPr>
        <w:spacing w:after="104" w:line="259" w:lineRule="auto"/>
        <w:ind w:hanging="196"/>
        <w:jc w:val="left"/>
      </w:pPr>
      <w:proofErr w:type="gramStart"/>
      <w:r>
        <w:t>Promoting wellbeing at all times</w:t>
      </w:r>
      <w:proofErr w:type="gramEnd"/>
      <w:r>
        <w:rPr>
          <w:rFonts w:ascii="Arial" w:eastAsia="Arial" w:hAnsi="Arial" w:cs="Arial"/>
        </w:rPr>
        <w:t xml:space="preserve"> .......................................................................................................................... 2</w:t>
      </w:r>
      <w:r>
        <w:rPr>
          <w:sz w:val="24"/>
        </w:rPr>
        <w:t xml:space="preserve"> </w:t>
      </w:r>
    </w:p>
    <w:p w14:paraId="166A5E7B" w14:textId="77777777" w:rsidR="00F8604A" w:rsidRDefault="0022657F">
      <w:pPr>
        <w:numPr>
          <w:ilvl w:val="0"/>
          <w:numId w:val="1"/>
        </w:numPr>
        <w:spacing w:after="104" w:line="259" w:lineRule="auto"/>
        <w:ind w:hanging="196"/>
        <w:jc w:val="left"/>
      </w:pPr>
      <w:r>
        <w:t>Managing specific wellbeing issues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...................................................................................................................... 5</w:t>
      </w:r>
      <w:r>
        <w:rPr>
          <w:sz w:val="24"/>
        </w:rPr>
        <w:t xml:space="preserve"> </w:t>
      </w:r>
    </w:p>
    <w:p w14:paraId="09B751D4" w14:textId="77777777" w:rsidR="00F8604A" w:rsidRDefault="0022657F">
      <w:pPr>
        <w:numPr>
          <w:ilvl w:val="0"/>
          <w:numId w:val="1"/>
        </w:numPr>
        <w:spacing w:after="104" w:line="259" w:lineRule="auto"/>
        <w:ind w:hanging="196"/>
        <w:jc w:val="left"/>
      </w:pPr>
      <w:r>
        <w:t>Monitoring arrangements</w:t>
      </w:r>
      <w:r>
        <w:rPr>
          <w:rFonts w:ascii="Arial" w:eastAsia="Arial" w:hAnsi="Arial" w:cs="Arial"/>
        </w:rPr>
        <w:t xml:space="preserve"> ................................................................................................................................... 6</w:t>
      </w:r>
      <w:r>
        <w:rPr>
          <w:sz w:val="24"/>
        </w:rPr>
        <w:t xml:space="preserve"> </w:t>
      </w:r>
    </w:p>
    <w:p w14:paraId="58CAEDE2" w14:textId="77777777" w:rsidR="00F8604A" w:rsidRDefault="0022657F">
      <w:pPr>
        <w:numPr>
          <w:ilvl w:val="0"/>
          <w:numId w:val="1"/>
        </w:numPr>
        <w:spacing w:after="104" w:line="259" w:lineRule="auto"/>
        <w:ind w:hanging="196"/>
        <w:jc w:val="left"/>
      </w:pPr>
      <w:r>
        <w:t>Links with other policies</w:t>
      </w:r>
      <w:r>
        <w:rPr>
          <w:rFonts w:ascii="Arial" w:eastAsia="Arial" w:hAnsi="Arial" w:cs="Arial"/>
        </w:rPr>
        <w:t xml:space="preserve"> ...................................................................................................................................... 6</w:t>
      </w:r>
      <w:r>
        <w:rPr>
          <w:sz w:val="24"/>
        </w:rPr>
        <w:t xml:space="preserve"> </w:t>
      </w:r>
    </w:p>
    <w:p w14:paraId="7C14D5F5" w14:textId="0E948448" w:rsidR="00F8604A" w:rsidRDefault="0022657F">
      <w:pPr>
        <w:numPr>
          <w:ilvl w:val="0"/>
          <w:numId w:val="1"/>
        </w:numPr>
        <w:spacing w:after="55" w:line="259" w:lineRule="auto"/>
        <w:ind w:hanging="196"/>
        <w:jc w:val="left"/>
      </w:pPr>
      <w:r>
        <w:t>Legal framework</w:t>
      </w:r>
      <w:r>
        <w:rPr>
          <w:rFonts w:ascii="Arial" w:eastAsia="Arial" w:hAnsi="Arial" w:cs="Arial"/>
        </w:rPr>
        <w:t xml:space="preserve"> .................................................................................................................................................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</w:rPr>
        <w:t>6</w:t>
      </w:r>
      <w:r>
        <w:rPr>
          <w:sz w:val="24"/>
        </w:rPr>
        <w:t xml:space="preserve"> </w:t>
      </w:r>
    </w:p>
    <w:p w14:paraId="4661168F" w14:textId="77777777" w:rsidR="00F8604A" w:rsidRDefault="0022657F">
      <w:pPr>
        <w:spacing w:after="0" w:line="259" w:lineRule="auto"/>
        <w:ind w:left="0" w:firstLine="0"/>
        <w:jc w:val="left"/>
      </w:pPr>
      <w:r>
        <w:t xml:space="preserve"> </w:t>
      </w:r>
    </w:p>
    <w:p w14:paraId="15AB3DD9" w14:textId="77777777" w:rsidR="00F8604A" w:rsidRDefault="0022657F">
      <w:pPr>
        <w:spacing w:after="42" w:line="259" w:lineRule="auto"/>
        <w:ind w:left="-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F755E24" wp14:editId="04A977A7">
                <wp:extent cx="6158865" cy="12700"/>
                <wp:effectExtent l="0" t="0" r="0" b="0"/>
                <wp:docPr id="6771" name="Group 6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12700"/>
                          <a:chOff x="0" y="0"/>
                          <a:chExt cx="6158865" cy="12700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6158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5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22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CAD64" id="Group 6771" o:spid="_x0000_s1026" style="width:484.95pt;height:1pt;mso-position-horizontal-relative:char;mso-position-vertical-relative:line" coordsize="6158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">
                <v:shape id="Shape 302" o:spid="_x0000_s1027" style="position:absolute;width:61588;height:0;visibility:visible;mso-wrap-style:square;v-text-anchor:top" coordsize="6158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" path="m,l6158865,e" filled="f" strokecolor="#12263f" strokeweight="1pt">
                  <v:stroke miterlimit="83231f" joinstyle="miter"/>
                  <v:path arrowok="t" textboxrect="0,0,6158865,0"/>
                </v:shape>
                <w10:anchorlock/>
              </v:group>
            </w:pict>
          </mc:Fallback>
        </mc:AlternateContent>
      </w:r>
    </w:p>
    <w:p w14:paraId="657075C3" w14:textId="77777777" w:rsidR="00F8604A" w:rsidRDefault="0022657F">
      <w:pPr>
        <w:spacing w:after="177" w:line="259" w:lineRule="auto"/>
        <w:ind w:left="0" w:firstLine="0"/>
        <w:jc w:val="left"/>
      </w:pPr>
      <w:r>
        <w:t xml:space="preserve"> </w:t>
      </w:r>
    </w:p>
    <w:p w14:paraId="2662A211" w14:textId="77777777" w:rsidR="00F8604A" w:rsidRDefault="0022657F">
      <w:pPr>
        <w:pStyle w:val="Heading1"/>
        <w:ind w:left="263" w:hanging="278"/>
      </w:pPr>
      <w:r>
        <w:t>A</w:t>
      </w:r>
      <w:r>
        <w:t xml:space="preserve">ims </w:t>
      </w:r>
    </w:p>
    <w:p w14:paraId="30F0330E" w14:textId="77777777" w:rsidR="00F8604A" w:rsidRDefault="0022657F">
      <w:pPr>
        <w:ind w:right="142"/>
      </w:pPr>
      <w:r>
        <w:t xml:space="preserve">This policy aims to: </w:t>
      </w:r>
    </w:p>
    <w:p w14:paraId="09E36181" w14:textId="2FB38DF3" w:rsidR="00F8604A" w:rsidRDefault="0022657F" w:rsidP="005C3BD4">
      <w:pPr>
        <w:ind w:left="166" w:right="142"/>
      </w:pPr>
      <w:r>
        <w:rPr>
          <w:noProof/>
        </w:rPr>
        <w:drawing>
          <wp:inline distT="0" distB="0" distL="0" distR="0" wp14:anchorId="745FFCC9" wp14:editId="217190ED">
            <wp:extent cx="64135" cy="102235"/>
            <wp:effectExtent l="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Support the wellbeing of all staff and </w:t>
      </w:r>
      <w:r w:rsidR="005C3BD4">
        <w:t>student</w:t>
      </w:r>
      <w:r>
        <w:t xml:space="preserve">s to avoid negative impacts on their mental and physical health </w:t>
      </w:r>
    </w:p>
    <w:p w14:paraId="732034ED" w14:textId="660D8DCE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1CD188C6" wp14:editId="2D78E202">
            <wp:extent cx="64135" cy="102235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Acknowledge the needs of staff and </w:t>
      </w:r>
      <w:r w:rsidR="005C3BD4">
        <w:t>student</w:t>
      </w:r>
      <w:r>
        <w:t xml:space="preserve">s, and how these change over time </w:t>
      </w:r>
    </w:p>
    <w:p w14:paraId="359B689A" w14:textId="518A4CAB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1183248C" wp14:editId="6F1DBCB7">
            <wp:extent cx="64135" cy="102235"/>
            <wp:effectExtent l="0" t="0" r="0" b="0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Help staff and </w:t>
      </w:r>
      <w:r w:rsidR="005C3BD4">
        <w:t>student</w:t>
      </w:r>
      <w:r>
        <w:t xml:space="preserve">s with any specific wellbeing issues they experience  </w:t>
      </w:r>
    </w:p>
    <w:p w14:paraId="2608A334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62DD989D" wp14:editId="6A349AAC">
            <wp:extent cx="64135" cy="101599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Provide a supportive work environment for all staff </w:t>
      </w:r>
    </w:p>
    <w:p w14:paraId="3469D1C4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7F1E97F1" wp14:editId="53B7E220">
            <wp:extent cx="64135" cy="102235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Allow staff to balance their working lives with their personal needs and responsibilities </w:t>
      </w:r>
    </w:p>
    <w:p w14:paraId="5AA117CE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506ABCEA" wp14:editId="29DE4E4D">
            <wp:extent cx="64135" cy="102235"/>
            <wp:effectExtent l="0" t="0" r="0" b="0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Ensure that staff understand their role in working towards the above aims </w:t>
      </w:r>
    </w:p>
    <w:p w14:paraId="711B1E3D" w14:textId="77777777" w:rsidR="00F8604A" w:rsidRDefault="0022657F">
      <w:pPr>
        <w:spacing w:after="174" w:line="259" w:lineRule="auto"/>
        <w:ind w:left="0" w:firstLine="0"/>
        <w:jc w:val="left"/>
      </w:pPr>
      <w:r>
        <w:t xml:space="preserve"> </w:t>
      </w:r>
    </w:p>
    <w:p w14:paraId="3863F349" w14:textId="77777777" w:rsidR="00F8604A" w:rsidRDefault="0022657F">
      <w:pPr>
        <w:pStyle w:val="Heading1"/>
        <w:spacing w:after="139"/>
        <w:ind w:left="263" w:hanging="278"/>
      </w:pPr>
      <w:proofErr w:type="gramStart"/>
      <w:r>
        <w:t>Promoting wellbeing at all times</w:t>
      </w:r>
      <w:proofErr w:type="gramEnd"/>
      <w:r>
        <w:t xml:space="preserve"> </w:t>
      </w:r>
    </w:p>
    <w:p w14:paraId="6D790B5D" w14:textId="6F3E21FA" w:rsidR="00F8604A" w:rsidRDefault="0022657F">
      <w:pPr>
        <w:ind w:right="142"/>
      </w:pPr>
      <w:r>
        <w:t xml:space="preserve">At </w:t>
      </w:r>
      <w:r w:rsidR="0036532B">
        <w:t>Positive 4 Young People CIC</w:t>
      </w:r>
      <w:r>
        <w:t xml:space="preserve">, we aim to promote positive mental health for every member of our staff team and every </w:t>
      </w:r>
      <w:r w:rsidR="005C3BD4">
        <w:t>student</w:t>
      </w:r>
      <w:r>
        <w:t xml:space="preserve">.  </w:t>
      </w:r>
      <w:r w:rsidR="0036532B">
        <w:t>P4YP</w:t>
      </w:r>
      <w:r>
        <w:t xml:space="preserve"> aims to help our </w:t>
      </w:r>
      <w:r w:rsidR="005C3BD4">
        <w:t>student</w:t>
      </w:r>
      <w:r>
        <w:t>’</w:t>
      </w:r>
      <w:r>
        <w:t xml:space="preserve">s set foundations for their future and be ready for the world. To do this, we must support </w:t>
      </w:r>
      <w:r w:rsidR="005C3BD4">
        <w:t>student</w:t>
      </w:r>
      <w:r>
        <w:t xml:space="preserve">s to be able to manage change and develop skills for their future success. </w:t>
      </w:r>
      <w:proofErr w:type="gramStart"/>
      <w:r>
        <w:t>In order to</w:t>
      </w:r>
      <w:proofErr w:type="gramEnd"/>
      <w:r>
        <w:t xml:space="preserve"> facilitate this, we recognise that we must promote positive staff wellbeing so that staff are able to support our </w:t>
      </w:r>
      <w:r w:rsidR="005C3BD4">
        <w:t>student</w:t>
      </w:r>
      <w:r>
        <w:t xml:space="preserve">s.  </w:t>
      </w:r>
    </w:p>
    <w:p w14:paraId="57B5D270" w14:textId="77777777" w:rsidR="00F8604A" w:rsidRDefault="0022657F">
      <w:pPr>
        <w:spacing w:after="100" w:line="259" w:lineRule="auto"/>
        <w:ind w:left="0" w:firstLine="0"/>
        <w:jc w:val="left"/>
      </w:pPr>
      <w:r>
        <w:t xml:space="preserve"> </w:t>
      </w:r>
    </w:p>
    <w:p w14:paraId="79F10537" w14:textId="12A00440" w:rsidR="00F8604A" w:rsidRDefault="0022657F" w:rsidP="0036532B">
      <w:pPr>
        <w:spacing w:after="0"/>
        <w:ind w:right="142"/>
      </w:pPr>
      <w:r>
        <w:t xml:space="preserve">The wellbeing of staff is paramount to maintaining a successful </w:t>
      </w:r>
      <w:proofErr w:type="gramStart"/>
      <w:r w:rsidR="0036532B">
        <w:t>environment  for</w:t>
      </w:r>
      <w:proofErr w:type="gramEnd"/>
      <w:r w:rsidR="0036532B">
        <w:t xml:space="preserve"> all</w:t>
      </w:r>
      <w:r>
        <w:t>.</w:t>
      </w:r>
      <w:r>
        <w:t xml:space="preserve"> </w:t>
      </w:r>
      <w:r w:rsidR="0036532B">
        <w:t>P4YP</w:t>
      </w:r>
      <w:r>
        <w:t xml:space="preserve"> recognises that the staff are its most important resource and are to be valued, supported and encouraged to develop personally and professionally.</w:t>
      </w:r>
      <w:r>
        <w:t xml:space="preserve"> </w:t>
      </w:r>
      <w:r w:rsidR="0036532B">
        <w:t>P4YP</w:t>
      </w:r>
      <w:r>
        <w:t xml:space="preserve"> believes that how staff feel on an everyday basis is likely to affect their performance and therefore impact on the ethos and atmosphere</w:t>
      </w:r>
      <w:r w:rsidR="0036532B">
        <w:t>.</w:t>
      </w:r>
      <w:r>
        <w:t xml:space="preserve"> </w:t>
      </w:r>
    </w:p>
    <w:p w14:paraId="2E620ECF" w14:textId="77777777" w:rsidR="00F8604A" w:rsidRDefault="0022657F">
      <w:pPr>
        <w:spacing w:after="0" w:line="259" w:lineRule="auto"/>
        <w:ind w:left="0" w:firstLine="0"/>
        <w:jc w:val="left"/>
      </w:pPr>
      <w:r>
        <w:t xml:space="preserve"> </w:t>
      </w:r>
    </w:p>
    <w:p w14:paraId="02DEF08C" w14:textId="4BFF9D00" w:rsidR="00F8604A" w:rsidRDefault="0036532B">
      <w:pPr>
        <w:spacing w:after="0"/>
        <w:ind w:right="142"/>
      </w:pPr>
      <w:r>
        <w:t>P4YP</w:t>
      </w:r>
      <w:r w:rsidR="0022657F">
        <w:t xml:space="preserve"> will continue to embed practices and routines to support staff and </w:t>
      </w:r>
      <w:r w:rsidR="005C3BD4">
        <w:t>student</w:t>
      </w:r>
      <w:r w:rsidR="0022657F">
        <w:t xml:space="preserve">s by providing opportunities for them to reflect on their own needs, develop their emotional literacy, and recognise when they need individual support. </w:t>
      </w:r>
      <w:r>
        <w:t>P4YP</w:t>
      </w:r>
      <w:r w:rsidR="0022657F">
        <w:t xml:space="preserve"> will raise awareness of the support and services available to staff and </w:t>
      </w:r>
      <w:r w:rsidR="005C3BD4">
        <w:t>student</w:t>
      </w:r>
      <w:r w:rsidR="0022657F">
        <w:t xml:space="preserve">s, understanding that ultimately staff need to take responsibility for recognising and addressing their own issues of concern, </w:t>
      </w:r>
      <w:proofErr w:type="gramStart"/>
      <w:r w:rsidR="0022657F">
        <w:t>in order to</w:t>
      </w:r>
      <w:proofErr w:type="gramEnd"/>
      <w:r w:rsidR="0022657F">
        <w:t xml:space="preserve"> reach a resolution that allows them to continue to work in an efficient and positive way. Supporting staff wellbeing is a drive to ensure staff are enabled to meet professional expectations and </w:t>
      </w:r>
      <w:proofErr w:type="gramStart"/>
      <w:r w:rsidR="0022657F">
        <w:t>are able to</w:t>
      </w:r>
      <w:proofErr w:type="gramEnd"/>
      <w:r w:rsidR="0022657F">
        <w:t xml:space="preserve"> successfully conduct their job role as opposed to ensuring staff holistic happiness, and the understanding that staff will be supported by</w:t>
      </w:r>
      <w:r w:rsidR="0022657F">
        <w:t xml:space="preserve"> </w:t>
      </w:r>
      <w:r>
        <w:t>P4YP</w:t>
      </w:r>
      <w:r w:rsidR="0022657F">
        <w:t xml:space="preserve">, the </w:t>
      </w:r>
      <w:r w:rsidR="00BF7998">
        <w:t>S</w:t>
      </w:r>
      <w:r w:rsidR="0022657F">
        <w:t xml:space="preserve">enior </w:t>
      </w:r>
      <w:r w:rsidR="00BF7998">
        <w:t>L</w:t>
      </w:r>
      <w:r w:rsidR="0022657F">
        <w:t xml:space="preserve">eadership </w:t>
      </w:r>
      <w:r w:rsidR="00BF7998">
        <w:t>T</w:t>
      </w:r>
      <w:r w:rsidR="0022657F">
        <w:t xml:space="preserve">eam and the </w:t>
      </w:r>
      <w:r>
        <w:t>Directors.</w:t>
      </w:r>
    </w:p>
    <w:p w14:paraId="3DBEDA11" w14:textId="77777777" w:rsidR="00F8604A" w:rsidRDefault="0022657F">
      <w:pPr>
        <w:spacing w:after="0" w:line="259" w:lineRule="auto"/>
        <w:ind w:left="0" w:firstLine="0"/>
        <w:jc w:val="left"/>
      </w:pPr>
      <w:r>
        <w:t xml:space="preserve"> </w:t>
      </w:r>
    </w:p>
    <w:p w14:paraId="5DC08249" w14:textId="77777777" w:rsidR="00F8604A" w:rsidRDefault="0022657F">
      <w:pPr>
        <w:spacing w:after="8"/>
        <w:ind w:right="142"/>
      </w:pPr>
      <w:r>
        <w:t xml:space="preserve">A considered approach to staff wellbeing will ensure that we are able to: </w:t>
      </w:r>
    </w:p>
    <w:p w14:paraId="3D531FA2" w14:textId="77777777" w:rsidR="00F8604A" w:rsidRDefault="0022657F">
      <w:pPr>
        <w:spacing w:after="0" w:line="259" w:lineRule="auto"/>
        <w:ind w:left="0" w:firstLine="0"/>
        <w:jc w:val="left"/>
      </w:pPr>
      <w:r>
        <w:t xml:space="preserve"> </w:t>
      </w:r>
    </w:p>
    <w:p w14:paraId="38F16005" w14:textId="77777777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506EAC06" wp14:editId="40CA4A08">
            <wp:extent cx="64135" cy="102235"/>
            <wp:effectExtent l="0" t="0" r="0" b="0"/>
            <wp:docPr id="347" name="Picture 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Improve our workplace understanding and communication about wellbeing and mental health issues, </w:t>
      </w:r>
      <w:proofErr w:type="gramStart"/>
      <w:r>
        <w:t>in order to</w:t>
      </w:r>
      <w:proofErr w:type="gramEnd"/>
      <w:r>
        <w:t xml:space="preserve"> create a supportive, positive climate for all. </w:t>
      </w:r>
    </w:p>
    <w:p w14:paraId="1EFD7550" w14:textId="77777777" w:rsidR="00F8604A" w:rsidRDefault="0022657F">
      <w:pPr>
        <w:ind w:left="327" w:right="142" w:hanging="171"/>
      </w:pPr>
      <w:r>
        <w:rPr>
          <w:noProof/>
        </w:rPr>
        <w:lastRenderedPageBreak/>
        <w:drawing>
          <wp:inline distT="0" distB="0" distL="0" distR="0" wp14:anchorId="2B86E54E" wp14:editId="7117B75A">
            <wp:extent cx="64135" cy="102235"/>
            <wp:effectExtent l="0" t="0" r="0" b="0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Improve teamwork, staff development and co-operation by effectively distributing leadership and development opportunities. </w:t>
      </w:r>
    </w:p>
    <w:p w14:paraId="7C8A3B33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35E1E59E" wp14:editId="3632A3DC">
            <wp:extent cx="64135" cy="101600"/>
            <wp:effectExtent l="0" t="0" r="0" b="0"/>
            <wp:docPr id="361" name="Picture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Recognise and respond to workload and work life balance concerns. </w:t>
      </w:r>
    </w:p>
    <w:p w14:paraId="5E0E1C1F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4FC4F102" wp14:editId="515EBB82">
            <wp:extent cx="64135" cy="102235"/>
            <wp:effectExtent l="0" t="0" r="0" b="0"/>
            <wp:docPr id="366" name="Picture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Respond to individual needs in a personalised way. </w:t>
      </w:r>
    </w:p>
    <w:p w14:paraId="5E59B032" w14:textId="209BFC94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3A4C45A4" wp14:editId="1B186F22">
            <wp:extent cx="64135" cy="102235"/>
            <wp:effectExtent l="0" t="0" r="0" b="0"/>
            <wp:docPr id="371" name="Picture 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Attract and retain the calibre of staff needed to meet the needs of our </w:t>
      </w:r>
      <w:r w:rsidR="005C3BD4">
        <w:t>student</w:t>
      </w:r>
      <w:r>
        <w:t xml:space="preserve">s, our community and our stakeholders. </w:t>
      </w:r>
    </w:p>
    <w:p w14:paraId="31C94D53" w14:textId="5FA926D6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136C3AEE" wp14:editId="3A1D6C31">
            <wp:extent cx="64135" cy="102234"/>
            <wp:effectExtent l="0" t="0" r="0" b="0"/>
            <wp:docPr id="377" name="Picture 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Improve our</w:t>
      </w:r>
      <w:r w:rsidR="00BF7998">
        <w:t xml:space="preserve"> Alternative Provision’s</w:t>
      </w:r>
      <w:r>
        <w:t xml:space="preserve"> effectiveness by </w:t>
      </w:r>
      <w:r>
        <w:t xml:space="preserve">effectively reducing staff absenteeism and staff absence due to mental health. </w:t>
      </w:r>
    </w:p>
    <w:p w14:paraId="12A836DB" w14:textId="6E13D984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15CC6254" wp14:editId="5CE4F1C7">
            <wp:extent cx="64135" cy="102235"/>
            <wp:effectExtent l="0" t="0" r="0" b="0"/>
            <wp:docPr id="386" name="Picture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Develop an enthused and motivated workforce with high morale, capable of delivering the best education for our </w:t>
      </w:r>
      <w:r w:rsidR="005C3BD4">
        <w:t>student</w:t>
      </w:r>
      <w:r>
        <w:t xml:space="preserve">s. </w:t>
      </w:r>
    </w:p>
    <w:p w14:paraId="5A4D30E5" w14:textId="77777777" w:rsidR="00F8604A" w:rsidRDefault="0022657F">
      <w:pPr>
        <w:spacing w:after="258" w:line="259" w:lineRule="auto"/>
        <w:ind w:left="284" w:firstLine="0"/>
        <w:jc w:val="left"/>
      </w:pPr>
      <w:r>
        <w:t xml:space="preserve"> </w:t>
      </w:r>
    </w:p>
    <w:p w14:paraId="5E59AA04" w14:textId="77777777" w:rsidR="00F8604A" w:rsidRDefault="0022657F">
      <w:pPr>
        <w:pStyle w:val="Heading2"/>
        <w:ind w:left="349" w:hanging="364"/>
      </w:pPr>
      <w:r>
        <w:t xml:space="preserve">Role of all staff </w:t>
      </w:r>
    </w:p>
    <w:p w14:paraId="30DC39B7" w14:textId="77777777" w:rsidR="00F8604A" w:rsidRDefault="0022657F">
      <w:pPr>
        <w:ind w:right="142"/>
      </w:pPr>
      <w:r>
        <w:t xml:space="preserve">All staff are expected to: </w:t>
      </w:r>
    </w:p>
    <w:p w14:paraId="0B9EE84B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561C4126" wp14:editId="14FC3130">
            <wp:extent cx="64135" cy="102235"/>
            <wp:effectExtent l="0" t="0" r="0" b="0"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Treat each other with empathy and respect. </w:t>
      </w:r>
    </w:p>
    <w:p w14:paraId="6A422B4F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29F7C4DF" wp14:editId="21486EF6">
            <wp:extent cx="64135" cy="102235"/>
            <wp:effectExtent l="0" t="0" r="0" b="0"/>
            <wp:docPr id="403" name="Picture 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Keep in mind the workload and wellbeing of other members of staff. </w:t>
      </w:r>
    </w:p>
    <w:p w14:paraId="07845A08" w14:textId="77777777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72D5A5EF" wp14:editId="094BC879">
            <wp:extent cx="64135" cy="101599"/>
            <wp:effectExtent l="0" t="0" r="0" b="0"/>
            <wp:docPr id="409" name="Picture 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Support other members of staff if they become stressed, such as by providing practical assistance or emotional reassurance. </w:t>
      </w:r>
    </w:p>
    <w:p w14:paraId="7B7EA0B2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3B568D2B" wp14:editId="027281D7">
            <wp:extent cx="64135" cy="102235"/>
            <wp:effectExtent l="0" t="0" r="0" b="0"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Report honestly about their wellbeing and let other members of staff know when they need support. </w:t>
      </w:r>
    </w:p>
    <w:p w14:paraId="43E7CAEB" w14:textId="06F63FFD" w:rsidR="00F8604A" w:rsidRDefault="0022657F">
      <w:pPr>
        <w:spacing w:after="130"/>
        <w:ind w:left="336" w:right="81" w:hanging="181"/>
        <w:jc w:val="left"/>
      </w:pPr>
      <w:r>
        <w:rPr>
          <w:noProof/>
        </w:rPr>
        <w:drawing>
          <wp:inline distT="0" distB="0" distL="0" distR="0" wp14:anchorId="7DEBD910" wp14:editId="5BF3315A">
            <wp:extent cx="64135" cy="101599"/>
            <wp:effectExtent l="0" t="0" r="0" b="0"/>
            <wp:docPr id="421" name="Pictur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="00BF7998" w:rsidRPr="00BF7998">
        <w:rPr>
          <w:rFonts w:eastAsia="Arial"/>
        </w:rPr>
        <w:t>Be mindful of their working hours</w:t>
      </w:r>
      <w:r>
        <w:t>, including</w:t>
      </w:r>
      <w:r>
        <w:t xml:space="preserve"> when it is and isn’t reasonable </w:t>
      </w:r>
      <w:r>
        <w:t xml:space="preserve">to respond to communications. </w:t>
      </w:r>
    </w:p>
    <w:p w14:paraId="2E6075C2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1BB921E3" wp14:editId="2855D34A">
            <wp:extent cx="64135" cy="102234"/>
            <wp:effectExtent l="0" t="0" r="0" b="0"/>
            <wp:docPr id="434" name="Picture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Contribute positively towards morale and team spirit. </w:t>
      </w:r>
    </w:p>
    <w:p w14:paraId="45926BE4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7F977ED8" wp14:editId="71EA10D0">
            <wp:extent cx="64135" cy="102234"/>
            <wp:effectExtent l="0" t="0" r="0" b="0"/>
            <wp:docPr id="440" name="Picture 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Picture 4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Use shared areas respectfully, such as the staff room or offices. </w:t>
      </w:r>
    </w:p>
    <w:p w14:paraId="1D41F08F" w14:textId="77777777" w:rsidR="00F8604A" w:rsidRDefault="0022657F">
      <w:pPr>
        <w:spacing w:after="107"/>
        <w:ind w:left="166" w:right="142"/>
      </w:pPr>
      <w:r>
        <w:rPr>
          <w:noProof/>
        </w:rPr>
        <w:drawing>
          <wp:inline distT="0" distB="0" distL="0" distR="0" wp14:anchorId="3B93EE94" wp14:editId="353476B6">
            <wp:extent cx="64135" cy="102234"/>
            <wp:effectExtent l="0" t="0" r="0" b="0"/>
            <wp:docPr id="446" name="Picture 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 4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Take part in training opportunities that promote their wellbeing and allow them to better manage their workload. </w:t>
      </w:r>
    </w:p>
    <w:p w14:paraId="05B6528E" w14:textId="77777777" w:rsidR="00F8604A" w:rsidRDefault="0022657F">
      <w:pPr>
        <w:spacing w:after="258" w:line="259" w:lineRule="auto"/>
        <w:ind w:left="341" w:firstLine="0"/>
        <w:jc w:val="left"/>
      </w:pPr>
      <w:r>
        <w:t xml:space="preserve"> </w:t>
      </w:r>
    </w:p>
    <w:p w14:paraId="3E89B254" w14:textId="77777777" w:rsidR="00F8604A" w:rsidRDefault="0022657F">
      <w:pPr>
        <w:pStyle w:val="Heading2"/>
        <w:ind w:left="349" w:hanging="364"/>
      </w:pPr>
      <w:r>
        <w:t xml:space="preserve">Role of line managers </w:t>
      </w:r>
    </w:p>
    <w:p w14:paraId="438B28D1" w14:textId="52181EB1" w:rsidR="00F8604A" w:rsidRDefault="00BF7998">
      <w:pPr>
        <w:ind w:right="142"/>
      </w:pPr>
      <w:r>
        <w:t xml:space="preserve">Directors and </w:t>
      </w:r>
      <w:r w:rsidR="0022657F">
        <w:t xml:space="preserve">Line managers are expected to: </w:t>
      </w:r>
    </w:p>
    <w:p w14:paraId="4CA9ADC5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38BB00E1" wp14:editId="791D8CA1">
            <wp:extent cx="64135" cy="101598"/>
            <wp:effectExtent l="0" t="0" r="0" b="0"/>
            <wp:docPr id="459" name="Picture 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Maintain positive relationships with their staff and value them for their skills, not their working pattern. </w:t>
      </w:r>
    </w:p>
    <w:p w14:paraId="247C4239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7DA8F4F8" wp14:editId="55CAD14B">
            <wp:extent cx="64135" cy="102234"/>
            <wp:effectExtent l="0" t="0" r="0" b="0"/>
            <wp:docPr id="465" name="Picture 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Provide a non-judgemental and confidential support system to their staff. </w:t>
      </w:r>
    </w:p>
    <w:p w14:paraId="4E054E83" w14:textId="62297EB0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60CC062E" wp14:editId="0E160E0C">
            <wp:extent cx="64135" cy="102234"/>
            <wp:effectExtent l="0" t="0" r="0" b="0"/>
            <wp:docPr id="473" name="Picture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Take any complaints or concerns seriously and deal with them appropriately using</w:t>
      </w:r>
      <w:r>
        <w:t xml:space="preserve"> </w:t>
      </w:r>
      <w:r w:rsidR="0036532B">
        <w:t>P4YP</w:t>
      </w:r>
      <w:r>
        <w:t xml:space="preserve">’s </w:t>
      </w:r>
      <w:r>
        <w:t xml:space="preserve">policies. </w:t>
      </w:r>
    </w:p>
    <w:p w14:paraId="3CA1CE35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7F259515" wp14:editId="5FD545B5">
            <wp:extent cx="64135" cy="101598"/>
            <wp:effectExtent l="0" t="0" r="0" b="0"/>
            <wp:docPr id="481" name="Picture 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Picture 4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Monitor workloads and be alert to signs of stress, and regularly talk to staff about their work/life balance. </w:t>
      </w:r>
    </w:p>
    <w:p w14:paraId="2670A032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13E00CFE" wp14:editId="155F36C1">
            <wp:extent cx="64135" cy="102234"/>
            <wp:effectExtent l="0" t="0" r="0" b="0"/>
            <wp:docPr id="487" name="Picture 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Picture 4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Make sure new staff are properly and thoroughly inducted and feel able to ask for help. </w:t>
      </w:r>
    </w:p>
    <w:p w14:paraId="49BE68F1" w14:textId="77777777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00C452B9" wp14:editId="06A63710">
            <wp:extent cx="64135" cy="102234"/>
            <wp:effectExtent l="0" t="0" r="0" b="0"/>
            <wp:docPr id="493" name="Picture 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Picture 4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Understand that personal issues and pressures at work may have a temporary effect on work performance and take that into account during appraisal or supervision procedures. </w:t>
      </w:r>
    </w:p>
    <w:p w14:paraId="4DD0B3C5" w14:textId="53B9CEC5" w:rsidR="00BF7998" w:rsidRPr="00BF7998" w:rsidRDefault="0022657F" w:rsidP="00BF7998">
      <w:pPr>
        <w:ind w:left="166" w:right="142"/>
      </w:pPr>
      <w:r>
        <w:rPr>
          <w:noProof/>
        </w:rPr>
        <w:drawing>
          <wp:inline distT="0" distB="0" distL="0" distR="0" wp14:anchorId="319B089A" wp14:editId="23A5CC3A">
            <wp:extent cx="64135" cy="102234"/>
            <wp:effectExtent l="0" t="0" r="0" b="0"/>
            <wp:docPr id="504" name="Picture 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Promote information about, and access to, external support service</w:t>
      </w:r>
      <w:r w:rsidR="00BF7998">
        <w:t>s</w:t>
      </w:r>
    </w:p>
    <w:p w14:paraId="718EBE5A" w14:textId="47EC47E1" w:rsidR="00BF7998" w:rsidRDefault="00BF7998" w:rsidP="00BF7998">
      <w:pPr>
        <w:tabs>
          <w:tab w:val="left" w:pos="3885"/>
        </w:tabs>
        <w:ind w:left="0" w:firstLine="0"/>
      </w:pPr>
    </w:p>
    <w:p w14:paraId="536F5EA3" w14:textId="0C2987FF" w:rsidR="00BF7998" w:rsidRPr="00BF7998" w:rsidRDefault="00BF7998" w:rsidP="00BF7998">
      <w:pPr>
        <w:tabs>
          <w:tab w:val="left" w:pos="4455"/>
        </w:tabs>
        <w:sectPr w:rsidR="00BF7998" w:rsidRPr="00BF79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41"/>
          <w:pgMar w:top="518" w:right="925" w:bottom="1709" w:left="1078" w:header="720" w:footer="720" w:gutter="0"/>
          <w:cols w:space="720"/>
          <w:titlePg/>
        </w:sectPr>
      </w:pPr>
      <w:r>
        <w:tab/>
      </w:r>
    </w:p>
    <w:p w14:paraId="728E62DC" w14:textId="77777777" w:rsidR="00F8604A" w:rsidRDefault="0022657F" w:rsidP="00BF7998">
      <w:pPr>
        <w:ind w:left="0" w:right="142" w:firstLine="0"/>
      </w:pPr>
      <w:r>
        <w:lastRenderedPageBreak/>
        <w:t xml:space="preserve">Help to arrange personal and professional development training to support understanding of mental health and wellbeing. </w:t>
      </w:r>
    </w:p>
    <w:p w14:paraId="5B739558" w14:textId="77777777" w:rsidR="00F8604A" w:rsidRDefault="0022657F">
      <w:pPr>
        <w:spacing w:after="130"/>
        <w:ind w:left="155" w:right="81" w:firstLine="0"/>
        <w:jc w:val="left"/>
      </w:pPr>
      <w:r>
        <w:rPr>
          <w:noProof/>
        </w:rPr>
        <w:drawing>
          <wp:inline distT="0" distB="0" distL="0" distR="0" wp14:anchorId="2A98A42D" wp14:editId="3CDF1F0A">
            <wp:extent cx="64135" cy="102235"/>
            <wp:effectExtent l="0" t="0" r="0" b="0"/>
            <wp:docPr id="537" name="Picture 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Keep in touch with staff if they’re absent for long </w:t>
      </w:r>
      <w:r>
        <w:t xml:space="preserve">periods. </w:t>
      </w:r>
    </w:p>
    <w:p w14:paraId="7C3541E2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56B685CE" wp14:editId="333816CA">
            <wp:extent cx="64135" cy="102234"/>
            <wp:effectExtent l="0" t="0" r="0" b="0"/>
            <wp:docPr id="543" name="Picture 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Picture 5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Monitor staff sickness absence and have support meetings with them if thresholds are reached. </w:t>
      </w:r>
    </w:p>
    <w:p w14:paraId="222D710A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09CF0CE4" wp14:editId="672E4192">
            <wp:extent cx="64135" cy="102235"/>
            <wp:effectExtent l="0" t="0" r="0" b="0"/>
            <wp:docPr id="553" name="Picture 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Picture 5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Conduct </w:t>
      </w:r>
      <w:proofErr w:type="gramStart"/>
      <w:r>
        <w:t>return</w:t>
      </w:r>
      <w:proofErr w:type="gramEnd"/>
      <w:r>
        <w:t xml:space="preserve"> to work interviews to support staff back into work. </w:t>
      </w:r>
    </w:p>
    <w:p w14:paraId="445662E0" w14:textId="77777777" w:rsidR="00F8604A" w:rsidRDefault="0022657F">
      <w:pPr>
        <w:spacing w:after="107"/>
        <w:ind w:left="166" w:right="142"/>
      </w:pPr>
      <w:r>
        <w:rPr>
          <w:noProof/>
        </w:rPr>
        <w:drawing>
          <wp:inline distT="0" distB="0" distL="0" distR="0" wp14:anchorId="74966776" wp14:editId="490C0983">
            <wp:extent cx="64135" cy="102235"/>
            <wp:effectExtent l="0" t="0" r="0" b="0"/>
            <wp:docPr id="559" name="Picture 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Picture 5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Conduct exit interviews with resigning staff to help identify any wellbeing issues that led to their resignation. </w:t>
      </w:r>
    </w:p>
    <w:p w14:paraId="411C07D6" w14:textId="77777777" w:rsidR="00F8604A" w:rsidRDefault="0022657F">
      <w:pPr>
        <w:spacing w:after="258" w:line="259" w:lineRule="auto"/>
        <w:ind w:left="341" w:firstLine="0"/>
        <w:jc w:val="left"/>
      </w:pPr>
      <w:r>
        <w:t xml:space="preserve"> </w:t>
      </w:r>
    </w:p>
    <w:p w14:paraId="6B657C20" w14:textId="77777777" w:rsidR="00F8604A" w:rsidRDefault="0022657F">
      <w:pPr>
        <w:pStyle w:val="Heading2"/>
        <w:ind w:left="349" w:hanging="364"/>
      </w:pPr>
      <w:r>
        <w:t xml:space="preserve">Role of senior staff </w:t>
      </w:r>
    </w:p>
    <w:p w14:paraId="539044C5" w14:textId="2D56FE2D" w:rsidR="00F8604A" w:rsidRDefault="0022657F" w:rsidP="00EC10FB">
      <w:pPr>
        <w:spacing w:after="119" w:line="241" w:lineRule="auto"/>
        <w:ind w:left="-5"/>
        <w:jc w:val="left"/>
      </w:pPr>
      <w:r>
        <w:t xml:space="preserve">All members of the senior leadership team have a role in promoting honesty, integrity, confidentiality and trust in relation to mental health and wellbeing for staff and </w:t>
      </w:r>
      <w:r w:rsidR="005C3BD4">
        <w:t>student</w:t>
      </w:r>
      <w:r>
        <w:t>s</w:t>
      </w:r>
      <w:r w:rsidR="00EC10FB">
        <w:t>.</w:t>
      </w:r>
      <w:r>
        <w:t xml:space="preserve"> </w:t>
      </w:r>
    </w:p>
    <w:p w14:paraId="60AB2383" w14:textId="77777777" w:rsidR="00F8604A" w:rsidRDefault="0022657F">
      <w:pPr>
        <w:ind w:right="142"/>
      </w:pPr>
      <w:r>
        <w:t>A</w:t>
      </w:r>
      <w:r>
        <w:t xml:space="preserve">ll senior staff are expected to: </w:t>
      </w:r>
    </w:p>
    <w:p w14:paraId="207E52A6" w14:textId="3CB1AC67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6DD5B2F0" wp14:editId="3A3EA4EA">
            <wp:extent cx="64135" cy="102234"/>
            <wp:effectExtent l="0" t="0" r="0" b="0"/>
            <wp:docPr id="583" name="Picture 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icture 5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Promote an </w:t>
      </w:r>
      <w:r w:rsidR="0036532B">
        <w:t>P4YP</w:t>
      </w:r>
      <w:r>
        <w:t xml:space="preserve"> </w:t>
      </w:r>
      <w:r>
        <w:t xml:space="preserve">ethos where all staff are valued and where respect, empathy and honesty are the cornerstones of all </w:t>
      </w:r>
      <w:r w:rsidR="0036532B">
        <w:t>P4YP</w:t>
      </w:r>
      <w:r>
        <w:t xml:space="preserve"> relationships. </w:t>
      </w:r>
    </w:p>
    <w:p w14:paraId="29358006" w14:textId="77777777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10496513" wp14:editId="6AB748FD">
            <wp:extent cx="64135" cy="101600"/>
            <wp:effectExtent l="0" t="0" r="0" b="0"/>
            <wp:docPr id="595" name="Picture 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Picture 5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Lead in setting standards for conduct, including how they treat other members of staff and adhering to agreed working hours. </w:t>
      </w:r>
    </w:p>
    <w:p w14:paraId="047D383B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14780FDE" wp14:editId="5D057816">
            <wp:extent cx="64135" cy="102235"/>
            <wp:effectExtent l="0" t="0" r="0" b="0"/>
            <wp:docPr id="602" name="Picture 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Picture 6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Manage a non-judgemental and confidential support system for staff. </w:t>
      </w:r>
    </w:p>
    <w:p w14:paraId="52E2DEF0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35DCC5ED" wp14:editId="71A1D815">
            <wp:extent cx="64135" cy="101600"/>
            <wp:effectExtent l="0" t="0" r="0" b="0"/>
            <wp:docPr id="610" name="Picture 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Picture 6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Monitor the wellbeing of staff through regular staff supervision and structured conversations. </w:t>
      </w:r>
    </w:p>
    <w:p w14:paraId="648F7D2B" w14:textId="77777777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68EB864D" wp14:editId="2E8C2EBC">
            <wp:extent cx="64135" cy="102235"/>
            <wp:effectExtent l="0" t="0" r="0" b="0"/>
            <wp:docPr id="619" name="Picture 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Picture 6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Make sure accountability systems are based on trust and professional dialogue, with proportionate amounts of direct monitoring. </w:t>
      </w:r>
    </w:p>
    <w:p w14:paraId="6FC1CE9C" w14:textId="77777777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52E9B850" wp14:editId="6B50C2FB">
            <wp:extent cx="64135" cy="101599"/>
            <wp:effectExtent l="0" t="0" r="0" b="0"/>
            <wp:docPr id="626" name="Picture 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Picture 6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Regularly review the demands on staff, such as the time spent on paperwork, and seek alternative solutions wherever possible. </w:t>
      </w:r>
    </w:p>
    <w:p w14:paraId="79201767" w14:textId="77777777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145502EF" wp14:editId="1C5E4618">
            <wp:extent cx="64135" cy="102235"/>
            <wp:effectExtent l="0" t="0" r="0" b="0"/>
            <wp:docPr id="633" name="Picture 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Picture 6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Make sure job descriptions are kept up to date, with clearly identified responsibilities, with staff being consulted before any changes are made. </w:t>
      </w:r>
    </w:p>
    <w:p w14:paraId="5F2EB770" w14:textId="77777777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67B3D431" wp14:editId="78E054F5">
            <wp:extent cx="64135" cy="102234"/>
            <wp:effectExtent l="0" t="0" r="0" b="0"/>
            <wp:docPr id="646" name="Picture 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Picture 6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Listen to the views of staff and involve them in decision-making processes where relevant, including allowing them to consider any workload implications of new initiatives. </w:t>
      </w:r>
    </w:p>
    <w:p w14:paraId="1E40289E" w14:textId="7A3F313E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51283031" wp14:editId="0DCDA4F1">
            <wp:extent cx="64135" cy="102234"/>
            <wp:effectExtent l="0" t="0" r="0" b="0"/>
            <wp:docPr id="658" name="Picture 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Picture 6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Communicate new initiatives with all members of staff to ensure they feel included and aware of any changes occurring at</w:t>
      </w:r>
      <w:r>
        <w:t xml:space="preserve"> </w:t>
      </w:r>
      <w:r w:rsidR="0036532B">
        <w:t>P4YP</w:t>
      </w:r>
      <w:r>
        <w:t xml:space="preserve">. </w:t>
      </w:r>
    </w:p>
    <w:p w14:paraId="1E630294" w14:textId="13B75F66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253D5C90" wp14:editId="3E14BDD4">
            <wp:extent cx="64135" cy="102234"/>
            <wp:effectExtent l="0" t="0" r="0" b="0"/>
            <wp:docPr id="666" name="Picture 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icture 6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Establish </w:t>
      </w:r>
      <w:r>
        <w:t>clear</w:t>
      </w:r>
      <w:r w:rsidR="00EC10FB">
        <w:t xml:space="preserve"> boundaries</w:t>
      </w:r>
      <w:r>
        <w:t xml:space="preserve"> </w:t>
      </w:r>
      <w:r>
        <w:t>on out-of-</w:t>
      </w:r>
      <w:r>
        <w:t xml:space="preserve">hours working, including on </w:t>
      </w:r>
      <w:r>
        <w:t xml:space="preserve">when it is and isn’t reasonable for staff to </w:t>
      </w:r>
      <w:r>
        <w:t xml:space="preserve">respond to communications, and provide clear guidance to all stakeholders. </w:t>
      </w:r>
    </w:p>
    <w:p w14:paraId="57669EB0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3CC34CBA" wp14:editId="2B6345D3">
            <wp:extent cx="64135" cy="102234"/>
            <wp:effectExtent l="0" t="0" r="0" b="0"/>
            <wp:docPr id="679" name="Picture 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Make sure that the efforts and successes of staff are recognised and celebrated. </w:t>
      </w:r>
    </w:p>
    <w:p w14:paraId="16E2A540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1A7A89B8" wp14:editId="6A02180E">
            <wp:extent cx="64135" cy="101598"/>
            <wp:effectExtent l="0" t="0" r="0" b="0"/>
            <wp:docPr id="685" name="Picture 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Provide opportunities for staff to voice their thoughts and ideas through appropriate staff voice.  </w:t>
      </w:r>
    </w:p>
    <w:p w14:paraId="0FEA3D87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6D61C479" wp14:editId="5ABB4BAB">
            <wp:extent cx="64135" cy="102234"/>
            <wp:effectExtent l="0" t="0" r="0" b="0"/>
            <wp:docPr id="690" name="Picture 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Picture 6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Produce calendars of meetings, deadlines and events so that staff can </w:t>
      </w:r>
      <w:proofErr w:type="gramStart"/>
      <w:r>
        <w:t>plan ahead</w:t>
      </w:r>
      <w:proofErr w:type="gramEnd"/>
      <w:r>
        <w:t xml:space="preserve"> and manage their workload. </w:t>
      </w:r>
    </w:p>
    <w:p w14:paraId="28471D24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5E52C6BF" wp14:editId="289F6F3F">
            <wp:extent cx="64135" cy="102234"/>
            <wp:effectExtent l="0" t="0" r="0" b="0"/>
            <wp:docPr id="696" name="Picture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Picture 6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Provide resources to promote staff wellbeing, such as training opportunities. </w:t>
      </w:r>
    </w:p>
    <w:p w14:paraId="4B35B14A" w14:textId="77777777" w:rsidR="00F8604A" w:rsidRDefault="0022657F">
      <w:pPr>
        <w:ind w:left="327" w:right="142" w:hanging="171"/>
      </w:pPr>
      <w:r>
        <w:rPr>
          <w:noProof/>
        </w:rPr>
        <w:drawing>
          <wp:inline distT="0" distB="0" distL="0" distR="0" wp14:anchorId="077B7FE8" wp14:editId="27E6ADB7">
            <wp:extent cx="64135" cy="102234"/>
            <wp:effectExtent l="0" t="0" r="0" b="0"/>
            <wp:docPr id="702" name="Picture 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Picture 7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Promote information about, and access to, external support services, and make sure that there are clear routes in place to escalate a concern </w:t>
      </w:r>
      <w:proofErr w:type="gramStart"/>
      <w:r>
        <w:t>in order to</w:t>
      </w:r>
      <w:proofErr w:type="gramEnd"/>
      <w:r>
        <w:t xml:space="preserve"> access further support. </w:t>
      </w:r>
    </w:p>
    <w:p w14:paraId="65DF3B19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57A3156E" wp14:editId="2679EF89">
            <wp:extent cx="64135" cy="102234"/>
            <wp:effectExtent l="0" t="0" r="0" b="0"/>
            <wp:docPr id="715" name="Picture 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Picture 7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Ensure that new staff are supported with an appropriate level of induction. </w:t>
      </w:r>
    </w:p>
    <w:p w14:paraId="3FEB1868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2EE714B1" wp14:editId="72118D6F">
            <wp:extent cx="64135" cy="101598"/>
            <wp:effectExtent l="0" t="0" r="0" b="0"/>
            <wp:docPr id="721" name="Picture 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Picture 7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Provide opportunities for personal and professional development. </w:t>
      </w:r>
    </w:p>
    <w:p w14:paraId="39141DF5" w14:textId="77777777" w:rsidR="00F8604A" w:rsidRDefault="0022657F">
      <w:pPr>
        <w:ind w:left="166" w:right="142"/>
      </w:pPr>
      <w:r>
        <w:rPr>
          <w:noProof/>
        </w:rPr>
        <w:lastRenderedPageBreak/>
        <w:drawing>
          <wp:inline distT="0" distB="0" distL="0" distR="0" wp14:anchorId="266BD1F0" wp14:editId="1161AC59">
            <wp:extent cx="64135" cy="102234"/>
            <wp:effectExtent l="0" t="0" r="0" b="0"/>
            <wp:docPr id="727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Model good practice and positive approaches to health and wellbeing. </w:t>
      </w:r>
    </w:p>
    <w:p w14:paraId="53CE011E" w14:textId="77777777" w:rsidR="00F8604A" w:rsidRDefault="0022657F">
      <w:pPr>
        <w:ind w:left="351" w:right="142"/>
      </w:pPr>
      <w:r>
        <w:t xml:space="preserve">Ensure the provision of a welcoming and tidy school environment that is sensitive to issues of race, gender, sexual orientation, culture, faith and disability. </w:t>
      </w:r>
    </w:p>
    <w:p w14:paraId="210DAFD2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6B1D82BC" wp14:editId="662D4D2C">
            <wp:extent cx="64135" cy="102235"/>
            <wp:effectExtent l="0" t="0" r="0" b="0"/>
            <wp:docPr id="752" name="Picture 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Picture 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Maintain quality facilities e.g., access to refreshments, adequate seating, and toilet facilities. </w:t>
      </w:r>
    </w:p>
    <w:p w14:paraId="374FD8BF" w14:textId="575D86C3" w:rsidR="00F8604A" w:rsidRDefault="0022657F" w:rsidP="00EC10FB">
      <w:pPr>
        <w:spacing w:after="258" w:line="259" w:lineRule="auto"/>
        <w:ind w:left="341" w:firstLine="0"/>
        <w:jc w:val="left"/>
      </w:pPr>
      <w:r>
        <w:t xml:space="preserve"> </w:t>
      </w:r>
    </w:p>
    <w:p w14:paraId="0D3AF952" w14:textId="77777777" w:rsidR="00F8604A" w:rsidRDefault="0022657F">
      <w:pPr>
        <w:pStyle w:val="Heading1"/>
        <w:ind w:left="263" w:hanging="278"/>
      </w:pPr>
      <w:r>
        <w:t xml:space="preserve">Managing specific wellbeing issues </w:t>
      </w:r>
    </w:p>
    <w:p w14:paraId="2A7B81C7" w14:textId="77777777" w:rsidR="00F8604A" w:rsidRDefault="0022657F">
      <w:pPr>
        <w:ind w:right="142"/>
      </w:pPr>
      <w:r>
        <w:t xml:space="preserve">Good practice to promote staff well-being may include: </w:t>
      </w:r>
    </w:p>
    <w:p w14:paraId="13C917A2" w14:textId="705E8973" w:rsidR="00F8604A" w:rsidRDefault="0022657F" w:rsidP="00EC10FB">
      <w:pPr>
        <w:ind w:left="166" w:right="142"/>
      </w:pPr>
      <w:r>
        <w:rPr>
          <w:noProof/>
        </w:rPr>
        <w:drawing>
          <wp:inline distT="0" distB="0" distL="0" distR="0" wp14:anchorId="15CC92C7" wp14:editId="6427A4E6">
            <wp:extent cx="64135" cy="101600"/>
            <wp:effectExtent l="0" t="0" r="0" b="0"/>
            <wp:docPr id="819" name="Picture 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" name="Picture 8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Daily communication via staff briefings</w:t>
      </w:r>
      <w:r w:rsidR="00EC10FB">
        <w:t xml:space="preserve">, </w:t>
      </w:r>
      <w:proofErr w:type="spellStart"/>
      <w:r w:rsidR="00EC10FB">
        <w:t>whatsapp</w:t>
      </w:r>
      <w:proofErr w:type="spellEnd"/>
      <w:r>
        <w:t xml:space="preserve"> and emails. </w:t>
      </w:r>
    </w:p>
    <w:p w14:paraId="249C70E7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10B44BA2" wp14:editId="6FC62F96">
            <wp:extent cx="64135" cy="102235"/>
            <wp:effectExtent l="0" t="0" r="0" b="0"/>
            <wp:docPr id="834" name="Picture 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Half-termly communication 1:1 with line manager through staff supervision </w:t>
      </w:r>
    </w:p>
    <w:p w14:paraId="4CC2BFBA" w14:textId="5CBA3B84" w:rsidR="00EC10FB" w:rsidRDefault="00EC10FB">
      <w:pPr>
        <w:spacing w:after="3" w:line="376" w:lineRule="auto"/>
        <w:ind w:left="166" w:right="3434"/>
      </w:pPr>
      <w:r w:rsidRPr="002D3876">
        <w:pict w14:anchorId="4EDFC276">
          <v:shape id="_x0000_i1050" type="#_x0000_t75" style="width:5.25pt;height:8.25pt;visibility:visible;mso-wrap-style:square">
            <v:imagedata r:id="rId15" o:title=""/>
          </v:shape>
        </w:pict>
      </w:r>
      <w:r w:rsidR="0022657F">
        <w:rPr>
          <w:rFonts w:ascii="Arial" w:eastAsia="Arial" w:hAnsi="Arial" w:cs="Arial"/>
        </w:rPr>
        <w:t xml:space="preserve"> </w:t>
      </w:r>
      <w:r w:rsidR="0022657F">
        <w:t>Tea and coffee to be funded by</w:t>
      </w:r>
      <w:r w:rsidR="0022657F">
        <w:t xml:space="preserve"> </w:t>
      </w:r>
      <w:r w:rsidR="0036532B">
        <w:t>P4YP</w:t>
      </w:r>
    </w:p>
    <w:p w14:paraId="20A41999" w14:textId="12635673" w:rsidR="00F8604A" w:rsidRDefault="0022657F">
      <w:pPr>
        <w:spacing w:after="3" w:line="376" w:lineRule="auto"/>
        <w:ind w:left="166" w:right="3434"/>
      </w:pPr>
      <w:r>
        <w:rPr>
          <w:noProof/>
        </w:rPr>
        <w:drawing>
          <wp:inline distT="0" distB="0" distL="0" distR="0" wp14:anchorId="65513FE1" wp14:editId="790C8A4E">
            <wp:extent cx="64135" cy="102234"/>
            <wp:effectExtent l="0" t="0" r="0" b="0"/>
            <wp:docPr id="848" name="Picture 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Picture 8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Positive feedback about</w:t>
      </w:r>
      <w:r>
        <w:t xml:space="preserve"> </w:t>
      </w:r>
      <w:r w:rsidR="0036532B">
        <w:t>P4YP</w:t>
      </w:r>
      <w:r>
        <w:t xml:space="preserve"> and staff being regularly shared. </w:t>
      </w:r>
    </w:p>
    <w:p w14:paraId="5276C797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7122BDEE" wp14:editId="5CDD4D5E">
            <wp:extent cx="64135" cy="102234"/>
            <wp:effectExtent l="0" t="0" r="0" b="0"/>
            <wp:docPr id="857" name="Picture 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Picture 8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Successes celebrated together. </w:t>
      </w:r>
    </w:p>
    <w:p w14:paraId="31D3D0DC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30EDFD5F" wp14:editId="351DE068">
            <wp:extent cx="64135" cy="101602"/>
            <wp:effectExtent l="0" t="0" r="0" b="0"/>
            <wp:docPr id="863" name="Picture 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Picture 8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Social activities organised for staff, by </w:t>
      </w:r>
      <w:proofErr w:type="gramStart"/>
      <w:r>
        <w:t>staff;</w:t>
      </w:r>
      <w:proofErr w:type="gramEnd"/>
      <w:r>
        <w:t xml:space="preserve"> for example, at Christmas time and the end of the academic year. </w:t>
      </w:r>
    </w:p>
    <w:p w14:paraId="26005C11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5636C6C7" wp14:editId="0E74A7B3">
            <wp:extent cx="64135" cy="102234"/>
            <wp:effectExtent l="0" t="0" r="0" b="0"/>
            <wp:docPr id="873" name="Picture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An annual staff wellbeing survey to enable feedback and development of policy and practice. </w:t>
      </w:r>
    </w:p>
    <w:p w14:paraId="76E3D649" w14:textId="01E2926D" w:rsidR="00F8604A" w:rsidRDefault="0022657F" w:rsidP="00EC10FB">
      <w:pPr>
        <w:ind w:left="166" w:right="142"/>
      </w:pPr>
      <w:r>
        <w:rPr>
          <w:noProof/>
        </w:rPr>
        <w:drawing>
          <wp:inline distT="0" distB="0" distL="0" distR="0" wp14:anchorId="2C52249E" wp14:editId="665389C7">
            <wp:extent cx="64135" cy="102234"/>
            <wp:effectExtent l="0" t="0" r="0" b="0"/>
            <wp:docPr id="885" name="Picture 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" name="Picture 8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Return to work meetings with HR to support staff after illness and absence.  </w:t>
      </w:r>
    </w:p>
    <w:p w14:paraId="1DA0AD13" w14:textId="77777777" w:rsidR="00F8604A" w:rsidRDefault="0022657F">
      <w:pPr>
        <w:spacing w:after="100" w:line="259" w:lineRule="auto"/>
        <w:ind w:left="341" w:firstLine="0"/>
        <w:jc w:val="left"/>
      </w:pPr>
      <w:r>
        <w:t xml:space="preserve"> </w:t>
      </w:r>
    </w:p>
    <w:p w14:paraId="381C83CD" w14:textId="282AEF6B" w:rsidR="00F8604A" w:rsidRDefault="0036532B">
      <w:r>
        <w:t>P4YP</w:t>
      </w:r>
      <w:r w:rsidR="0022657F">
        <w:t xml:space="preserve"> will support and discuss options with any staff that raise wellbeing issues, such as if they are experiencing significant stress at work or in their personal lives. </w:t>
      </w:r>
    </w:p>
    <w:p w14:paraId="38F91768" w14:textId="77777777" w:rsidR="00F8604A" w:rsidRDefault="0022657F">
      <w:pPr>
        <w:ind w:right="142"/>
      </w:pPr>
      <w:r>
        <w:t xml:space="preserve">Where possible, support will be given by line managers or senior staff. This could be through: </w:t>
      </w:r>
    </w:p>
    <w:p w14:paraId="4703B2A5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75E8EC8B" wp14:editId="03C79187">
            <wp:extent cx="64135" cy="102234"/>
            <wp:effectExtent l="0" t="0" r="0" b="0"/>
            <wp:docPr id="904" name="Picture 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Picture 9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Regular supervision to discuss issues, concerns and needs 1:1 with a line manager. </w:t>
      </w:r>
    </w:p>
    <w:p w14:paraId="73E930D1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1A26936E" wp14:editId="54F29CF4">
            <wp:extent cx="64135" cy="101598"/>
            <wp:effectExtent l="0" t="0" r="0" b="0"/>
            <wp:docPr id="910" name="Picture 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Picture 9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Completing a risk assessment and following through with any actions identified. </w:t>
      </w:r>
    </w:p>
    <w:p w14:paraId="5402A9B3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7A7C2D1B" wp14:editId="08DB574D">
            <wp:extent cx="64135" cy="102234"/>
            <wp:effectExtent l="0" t="0" r="0" b="0"/>
            <wp:docPr id="916" name="Picture 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Picture 9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Giving staff time off to deal with a personal crisis </w:t>
      </w:r>
      <w:r>
        <w:t>(“compassionate leave”</w:t>
      </w:r>
      <w:r>
        <w:t xml:space="preserve">.) </w:t>
      </w:r>
    </w:p>
    <w:p w14:paraId="053527E6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61B0ED6D" wp14:editId="5B91613D">
            <wp:extent cx="64135" cy="102234"/>
            <wp:effectExtent l="0" t="0" r="0" b="0"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Arranging external support, such as counselling or occupational health services. </w:t>
      </w:r>
    </w:p>
    <w:p w14:paraId="63485D4C" w14:textId="77777777" w:rsidR="00F8604A" w:rsidRDefault="0022657F">
      <w:pPr>
        <w:spacing w:after="107"/>
        <w:ind w:left="351" w:right="142"/>
      </w:pPr>
      <w:r>
        <w:t xml:space="preserve">Reassessing their workload and deciding what tasks to prioritise for </w:t>
      </w:r>
      <w:proofErr w:type="gramStart"/>
      <w:r>
        <w:t>a period of time</w:t>
      </w:r>
      <w:proofErr w:type="gramEnd"/>
      <w:r>
        <w:t xml:space="preserve">. </w:t>
      </w:r>
    </w:p>
    <w:p w14:paraId="6A301608" w14:textId="77777777" w:rsidR="00F8604A" w:rsidRDefault="0022657F">
      <w:r>
        <w:t xml:space="preserve">At all times, the confidentiality and dignity of staff will be maintained. Decisions will be made on an individual basis and in the best interests of all involved.  </w:t>
      </w:r>
    </w:p>
    <w:p w14:paraId="50F15E05" w14:textId="49E80979" w:rsidR="00F8604A" w:rsidRDefault="0022657F" w:rsidP="00EC10FB">
      <w:pPr>
        <w:spacing w:after="102" w:line="259" w:lineRule="auto"/>
        <w:ind w:left="0" w:firstLine="0"/>
        <w:jc w:val="left"/>
      </w:pPr>
      <w:r>
        <w:t xml:space="preserve"> </w:t>
      </w:r>
    </w:p>
    <w:p w14:paraId="56B0D456" w14:textId="77777777" w:rsidR="00F8604A" w:rsidRDefault="0022657F">
      <w:pPr>
        <w:pStyle w:val="Heading1"/>
        <w:ind w:left="263" w:hanging="278"/>
      </w:pPr>
      <w:r>
        <w:t xml:space="preserve">Monitoring arrangements </w:t>
      </w:r>
    </w:p>
    <w:p w14:paraId="58CEBE02" w14:textId="77777777" w:rsidR="00F8604A" w:rsidRDefault="0022657F">
      <w:r>
        <w:t xml:space="preserve">All members of staff are required to familiarise themselves with this policy as part of their induction programme, and annually </w:t>
      </w:r>
      <w:proofErr w:type="gramStart"/>
      <w:r>
        <w:t>as a result of</w:t>
      </w:r>
      <w:proofErr w:type="gramEnd"/>
      <w:r>
        <w:t xml:space="preserve"> any policy amendments. </w:t>
      </w:r>
    </w:p>
    <w:p w14:paraId="031AB1D9" w14:textId="3F09FC34" w:rsidR="00F8604A" w:rsidRDefault="0022657F" w:rsidP="00EC10FB">
      <w:pPr>
        <w:ind w:left="0" w:firstLine="0"/>
      </w:pPr>
      <w:r>
        <w:t xml:space="preserve">.  </w:t>
      </w:r>
    </w:p>
    <w:p w14:paraId="0C8A1BE9" w14:textId="77777777" w:rsidR="00F8604A" w:rsidRDefault="0022657F">
      <w:pPr>
        <w:pStyle w:val="Heading1"/>
        <w:ind w:left="263" w:hanging="278"/>
      </w:pPr>
      <w:r>
        <w:t xml:space="preserve">Legal framework  </w:t>
      </w:r>
    </w:p>
    <w:p w14:paraId="295D621C" w14:textId="77777777" w:rsidR="00F8604A" w:rsidRDefault="0022657F">
      <w:pPr>
        <w:ind w:right="142"/>
      </w:pPr>
      <w:r>
        <w:t xml:space="preserve">This policy has due regard to relevant legislation, including but not limited to, the following:  </w:t>
      </w:r>
    </w:p>
    <w:p w14:paraId="7E8982F1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7FAE7F8D" wp14:editId="64603DC1">
            <wp:extent cx="64135" cy="101600"/>
            <wp:effectExtent l="0" t="0" r="0" b="0"/>
            <wp:docPr id="1034" name="Picture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Health and Safety at Work etc. Act 1974  </w:t>
      </w:r>
    </w:p>
    <w:p w14:paraId="7C714F48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5B2E06EE" wp14:editId="0FCCAEEE">
            <wp:extent cx="64135" cy="102234"/>
            <wp:effectExtent l="0" t="0" r="0" b="0"/>
            <wp:docPr id="1039" name="Picture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0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Employment Rights Act 1996  </w:t>
      </w:r>
    </w:p>
    <w:p w14:paraId="21FB878D" w14:textId="77777777" w:rsidR="00F8604A" w:rsidRDefault="0022657F">
      <w:pPr>
        <w:ind w:left="166" w:right="142"/>
      </w:pPr>
      <w:r>
        <w:rPr>
          <w:noProof/>
        </w:rPr>
        <w:lastRenderedPageBreak/>
        <w:drawing>
          <wp:inline distT="0" distB="0" distL="0" distR="0" wp14:anchorId="3A5FAB77" wp14:editId="0341C741">
            <wp:extent cx="64135" cy="102234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Employment Relations Act 1999  </w:t>
      </w:r>
    </w:p>
    <w:p w14:paraId="498BF294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0D85C5FC" wp14:editId="6008FEF5">
            <wp:extent cx="64135" cy="101598"/>
            <wp:effectExtent l="0" t="0" r="0" b="0"/>
            <wp:docPr id="1049" name="Picture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Equality Act 2010  </w:t>
      </w:r>
    </w:p>
    <w:p w14:paraId="18E6071D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5429E681" wp14:editId="667CB31C">
            <wp:extent cx="64135" cy="102234"/>
            <wp:effectExtent l="0" t="0" r="0" b="0"/>
            <wp:docPr id="1054" name="Picture 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The Management of Health and Safety at Work Regulations 1999  </w:t>
      </w:r>
    </w:p>
    <w:p w14:paraId="4BAB93DD" w14:textId="77777777" w:rsidR="00F8604A" w:rsidRDefault="0022657F">
      <w:pPr>
        <w:ind w:left="166" w:right="142"/>
      </w:pPr>
      <w:r>
        <w:rPr>
          <w:noProof/>
        </w:rPr>
        <w:drawing>
          <wp:inline distT="0" distB="0" distL="0" distR="0" wp14:anchorId="58F0279D" wp14:editId="102CA833">
            <wp:extent cx="64135" cy="102234"/>
            <wp:effectExtent l="0" t="0" r="0" b="0"/>
            <wp:docPr id="1059" name="Picture 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Picture 10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MHFA England </w:t>
      </w:r>
      <w:r>
        <w:t>–</w:t>
      </w:r>
      <w:r>
        <w:t xml:space="preserve"> Line Managers Resource 2016 </w:t>
      </w:r>
    </w:p>
    <w:sectPr w:rsidR="00F860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899" w:h="16841"/>
      <w:pgMar w:top="1603" w:right="1077" w:bottom="1893" w:left="1078" w:header="51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33F70" w14:textId="77777777" w:rsidR="0022657F" w:rsidRDefault="0022657F">
      <w:pPr>
        <w:spacing w:after="0" w:line="240" w:lineRule="auto"/>
      </w:pPr>
      <w:r>
        <w:separator/>
      </w:r>
    </w:p>
  </w:endnote>
  <w:endnote w:type="continuationSeparator" w:id="0">
    <w:p w14:paraId="53ED8E66" w14:textId="77777777" w:rsidR="0022657F" w:rsidRDefault="0022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2A767" w14:textId="77777777" w:rsidR="00F8604A" w:rsidRDefault="0022657F">
    <w:pPr>
      <w:spacing w:after="103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16"/>
      </w:rPr>
      <w:t>2</w:t>
    </w:r>
    <w:r>
      <w:rPr>
        <w:rFonts w:ascii="Arial" w:eastAsia="Arial" w:hAnsi="Arial" w:cs="Arial"/>
        <w:color w:val="808080"/>
        <w:sz w:val="16"/>
      </w:rPr>
      <w:fldChar w:fldCharType="end"/>
    </w:r>
    <w:r>
      <w:rPr>
        <w:rFonts w:ascii="Arial" w:eastAsia="Arial" w:hAnsi="Arial" w:cs="Arial"/>
        <w:color w:val="808080"/>
        <w:sz w:val="16"/>
      </w:rPr>
      <w:t xml:space="preserve"> </w:t>
    </w:r>
  </w:p>
  <w:p w14:paraId="00CCDA7C" w14:textId="77777777" w:rsidR="00F8604A" w:rsidRDefault="0022657F">
    <w:pPr>
      <w:spacing w:after="0" w:line="259" w:lineRule="auto"/>
      <w:ind w:left="0" w:firstLine="0"/>
      <w:jc w:val="left"/>
    </w:pPr>
    <w:r>
      <w:rPr>
        <w:rFonts w:ascii="Arial" w:eastAsia="Arial" w:hAnsi="Arial" w:cs="Arial"/>
        <w:color w:val="80808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C44F" w14:textId="77777777" w:rsidR="00F8604A" w:rsidRDefault="0022657F">
    <w:pPr>
      <w:spacing w:after="103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16"/>
      </w:rPr>
      <w:t>2</w:t>
    </w:r>
    <w:r>
      <w:rPr>
        <w:rFonts w:ascii="Arial" w:eastAsia="Arial" w:hAnsi="Arial" w:cs="Arial"/>
        <w:color w:val="808080"/>
        <w:sz w:val="16"/>
      </w:rPr>
      <w:fldChar w:fldCharType="end"/>
    </w:r>
    <w:r>
      <w:rPr>
        <w:rFonts w:ascii="Arial" w:eastAsia="Arial" w:hAnsi="Arial" w:cs="Arial"/>
        <w:color w:val="808080"/>
        <w:sz w:val="16"/>
      </w:rPr>
      <w:t xml:space="preserve"> </w:t>
    </w:r>
  </w:p>
  <w:p w14:paraId="74DBD699" w14:textId="77777777" w:rsidR="00F8604A" w:rsidRDefault="0022657F">
    <w:pPr>
      <w:spacing w:after="0" w:line="259" w:lineRule="auto"/>
      <w:ind w:left="0" w:firstLine="0"/>
      <w:jc w:val="left"/>
    </w:pPr>
    <w:r>
      <w:rPr>
        <w:rFonts w:ascii="Arial" w:eastAsia="Arial" w:hAnsi="Arial" w:cs="Arial"/>
        <w:color w:val="808080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EEBA" w14:textId="77777777" w:rsidR="00F8604A" w:rsidRDefault="00F8604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F2568" w14:textId="77777777" w:rsidR="00F8604A" w:rsidRDefault="0022657F">
    <w:pPr>
      <w:spacing w:after="103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16"/>
      </w:rPr>
      <w:t>2</w:t>
    </w:r>
    <w:r>
      <w:rPr>
        <w:rFonts w:ascii="Arial" w:eastAsia="Arial" w:hAnsi="Arial" w:cs="Arial"/>
        <w:color w:val="808080"/>
        <w:sz w:val="16"/>
      </w:rPr>
      <w:fldChar w:fldCharType="end"/>
    </w:r>
    <w:r>
      <w:rPr>
        <w:rFonts w:ascii="Arial" w:eastAsia="Arial" w:hAnsi="Arial" w:cs="Arial"/>
        <w:color w:val="808080"/>
        <w:sz w:val="16"/>
      </w:rPr>
      <w:t xml:space="preserve"> </w:t>
    </w:r>
  </w:p>
  <w:p w14:paraId="65CB0376" w14:textId="77777777" w:rsidR="00F8604A" w:rsidRDefault="0022657F">
    <w:pPr>
      <w:spacing w:after="0" w:line="259" w:lineRule="auto"/>
      <w:ind w:left="0" w:firstLine="0"/>
      <w:jc w:val="left"/>
    </w:pPr>
    <w:r>
      <w:rPr>
        <w:rFonts w:ascii="Arial" w:eastAsia="Arial" w:hAnsi="Arial" w:cs="Arial"/>
        <w:color w:val="808080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BA3E0" w14:textId="77777777" w:rsidR="00F8604A" w:rsidRDefault="0022657F">
    <w:pPr>
      <w:spacing w:after="103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16"/>
      </w:rPr>
      <w:t>2</w:t>
    </w:r>
    <w:r>
      <w:rPr>
        <w:rFonts w:ascii="Arial" w:eastAsia="Arial" w:hAnsi="Arial" w:cs="Arial"/>
        <w:color w:val="808080"/>
        <w:sz w:val="16"/>
      </w:rPr>
      <w:fldChar w:fldCharType="end"/>
    </w:r>
    <w:r>
      <w:rPr>
        <w:rFonts w:ascii="Arial" w:eastAsia="Arial" w:hAnsi="Arial" w:cs="Arial"/>
        <w:color w:val="808080"/>
        <w:sz w:val="16"/>
      </w:rPr>
      <w:t xml:space="preserve"> </w:t>
    </w:r>
  </w:p>
  <w:p w14:paraId="674A84FD" w14:textId="77777777" w:rsidR="00F8604A" w:rsidRDefault="0022657F">
    <w:pPr>
      <w:spacing w:after="0" w:line="259" w:lineRule="auto"/>
      <w:ind w:left="0" w:firstLine="0"/>
      <w:jc w:val="left"/>
    </w:pPr>
    <w:r>
      <w:rPr>
        <w:rFonts w:ascii="Arial" w:eastAsia="Arial" w:hAnsi="Arial" w:cs="Arial"/>
        <w:color w:val="808080"/>
        <w:sz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04E8" w14:textId="77777777" w:rsidR="00F8604A" w:rsidRDefault="0022657F">
    <w:pPr>
      <w:spacing w:after="103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16"/>
      </w:rPr>
      <w:t>2</w:t>
    </w:r>
    <w:r>
      <w:rPr>
        <w:rFonts w:ascii="Arial" w:eastAsia="Arial" w:hAnsi="Arial" w:cs="Arial"/>
        <w:color w:val="808080"/>
        <w:sz w:val="16"/>
      </w:rPr>
      <w:fldChar w:fldCharType="end"/>
    </w:r>
    <w:r>
      <w:rPr>
        <w:rFonts w:ascii="Arial" w:eastAsia="Arial" w:hAnsi="Arial" w:cs="Arial"/>
        <w:color w:val="808080"/>
        <w:sz w:val="16"/>
      </w:rPr>
      <w:t xml:space="preserve"> </w:t>
    </w:r>
  </w:p>
  <w:p w14:paraId="4D721C03" w14:textId="77777777" w:rsidR="00F8604A" w:rsidRDefault="0022657F">
    <w:pPr>
      <w:spacing w:after="0" w:line="259" w:lineRule="auto"/>
      <w:ind w:left="0" w:firstLine="0"/>
      <w:jc w:val="left"/>
    </w:pPr>
    <w:r>
      <w:rPr>
        <w:rFonts w:ascii="Arial" w:eastAsia="Arial" w:hAnsi="Arial" w:cs="Arial"/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B1A6B" w14:textId="77777777" w:rsidR="0022657F" w:rsidRDefault="0022657F">
      <w:pPr>
        <w:spacing w:after="0" w:line="240" w:lineRule="auto"/>
      </w:pPr>
      <w:r>
        <w:separator/>
      </w:r>
    </w:p>
  </w:footnote>
  <w:footnote w:type="continuationSeparator" w:id="0">
    <w:p w14:paraId="7677A233" w14:textId="77777777" w:rsidR="0022657F" w:rsidRDefault="0022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AE514" w14:textId="77777777" w:rsidR="00F8604A" w:rsidRDefault="00F8604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000E" w14:textId="77777777" w:rsidR="00F8604A" w:rsidRDefault="00F8604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EF91" w14:textId="77777777" w:rsidR="00F8604A" w:rsidRDefault="00F8604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ADCFF" w14:textId="77777777" w:rsidR="00F8604A" w:rsidRDefault="0022657F">
    <w:pPr>
      <w:spacing w:after="101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p w14:paraId="211CDF08" w14:textId="77777777" w:rsidR="00F8604A" w:rsidRDefault="0022657F">
    <w:pPr>
      <w:spacing w:after="103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p w14:paraId="6BA4F8D1" w14:textId="77777777" w:rsidR="00F8604A" w:rsidRDefault="0022657F">
    <w:pPr>
      <w:spacing w:after="108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p w14:paraId="32EA4BA2" w14:textId="77777777" w:rsidR="00F8604A" w:rsidRDefault="0022657F">
    <w:pPr>
      <w:spacing w:after="0" w:line="259" w:lineRule="auto"/>
      <w:ind w:left="17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CBC92DC" wp14:editId="695AEFEA">
          <wp:simplePos x="0" y="0"/>
          <wp:positionH relativeFrom="page">
            <wp:posOffset>792480</wp:posOffset>
          </wp:positionH>
          <wp:positionV relativeFrom="page">
            <wp:posOffset>1010285</wp:posOffset>
          </wp:positionV>
          <wp:extent cx="64135" cy="102235"/>
          <wp:effectExtent l="0" t="0" r="0" b="0"/>
          <wp:wrapSquare wrapText="bothSides"/>
          <wp:docPr id="530" name="Picture 5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" name="Picture 5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35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E448" w14:textId="77777777" w:rsidR="00F8604A" w:rsidRDefault="0022657F">
    <w:pPr>
      <w:spacing w:after="101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p w14:paraId="3E8A93B8" w14:textId="77777777" w:rsidR="00F8604A" w:rsidRDefault="0022657F">
    <w:pPr>
      <w:spacing w:after="103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p w14:paraId="6551D375" w14:textId="77777777" w:rsidR="00F8604A" w:rsidRDefault="0022657F">
    <w:pPr>
      <w:spacing w:after="108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p w14:paraId="0F2A12A3" w14:textId="5096DA47" w:rsidR="00F8604A" w:rsidRDefault="0022657F">
    <w:pPr>
      <w:spacing w:after="0" w:line="259" w:lineRule="auto"/>
      <w:ind w:left="17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433B3" w14:textId="77777777" w:rsidR="00F8604A" w:rsidRDefault="0022657F">
    <w:pPr>
      <w:spacing w:after="101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p w14:paraId="6A702F98" w14:textId="77777777" w:rsidR="00F8604A" w:rsidRDefault="0022657F">
    <w:pPr>
      <w:spacing w:after="103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p w14:paraId="6CDEC4B0" w14:textId="77777777" w:rsidR="00F8604A" w:rsidRDefault="0022657F">
    <w:pPr>
      <w:spacing w:after="108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p w14:paraId="392C9869" w14:textId="77777777" w:rsidR="00F8604A" w:rsidRDefault="0022657F">
    <w:pPr>
      <w:spacing w:after="0" w:line="259" w:lineRule="auto"/>
      <w:ind w:left="17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D8D24F5" wp14:editId="4ACF7C28">
          <wp:simplePos x="0" y="0"/>
          <wp:positionH relativeFrom="page">
            <wp:posOffset>792480</wp:posOffset>
          </wp:positionH>
          <wp:positionV relativeFrom="page">
            <wp:posOffset>1010285</wp:posOffset>
          </wp:positionV>
          <wp:extent cx="64135" cy="102235"/>
          <wp:effectExtent l="0" t="0" r="0" b="0"/>
          <wp:wrapSquare wrapText="bothSides"/>
          <wp:docPr id="2064699229" name="Picture 20646992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" name="Picture 5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35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43" o:spid="_x0000_i1026" type="#_x0000_t75" style="width:10.5pt;height:16.5pt;visibility:visible;mso-wrap-style:square" o:bullet="t">
        <v:imagedata r:id="rId1" o:title=""/>
      </v:shape>
    </w:pict>
  </w:numPicBullet>
  <w:abstractNum w:abstractNumId="0" w15:restartNumberingAfterBreak="0">
    <w:nsid w:val="3A504594"/>
    <w:multiLevelType w:val="multilevel"/>
    <w:tmpl w:val="2238300E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94AA2"/>
    <w:multiLevelType w:val="hybridMultilevel"/>
    <w:tmpl w:val="DBE467FA"/>
    <w:lvl w:ilvl="0" w:tplc="834C818A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128F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CE5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D4CD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807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58AF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96EE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8DB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74DB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5681817">
    <w:abstractNumId w:val="1"/>
  </w:num>
  <w:num w:numId="2" w16cid:durableId="139515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4A"/>
    <w:rsid w:val="0022657F"/>
    <w:rsid w:val="0036532B"/>
    <w:rsid w:val="005314E3"/>
    <w:rsid w:val="005C3BD4"/>
    <w:rsid w:val="00707C07"/>
    <w:rsid w:val="00BF7998"/>
    <w:rsid w:val="00EC10FB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D7D7"/>
  <w15:docId w15:val="{62BEB1D1-DA7A-47D9-B140-EC3DA5BC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9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18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2"/>
      </w:numPr>
      <w:spacing w:after="60" w:line="25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Womack</dc:creator>
  <cp:keywords/>
  <cp:lastModifiedBy>Carly Berridge</cp:lastModifiedBy>
  <cp:revision>2</cp:revision>
  <cp:lastPrinted>2024-11-20T13:38:00Z</cp:lastPrinted>
  <dcterms:created xsi:type="dcterms:W3CDTF">2024-11-20T13:38:00Z</dcterms:created>
  <dcterms:modified xsi:type="dcterms:W3CDTF">2024-11-20T13:38:00Z</dcterms:modified>
</cp:coreProperties>
</file>